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D74E8" w14:textId="55231380" w:rsidR="008D678D" w:rsidRDefault="008D678D" w:rsidP="008D678D">
      <w:pPr>
        <w:pStyle w:val="Title"/>
        <w:outlineLvl w:val="0"/>
        <w:rPr>
          <w:rFonts w:ascii="Times New Roman" w:hAnsi="Times New Roman" w:cs="Times New Roman"/>
          <w:sz w:val="24"/>
        </w:rPr>
      </w:pPr>
      <w:r w:rsidRPr="001A6B5E">
        <w:rPr>
          <w:rFonts w:ascii="Times New Roman" w:hAnsi="Times New Roman" w:cs="Times New Roman"/>
          <w:sz w:val="24"/>
        </w:rPr>
        <w:t>BEFORE THE PUBLIC SERVICE COMMISSION</w:t>
      </w:r>
    </w:p>
    <w:p w14:paraId="3DAFFFD3" w14:textId="77777777" w:rsidR="008C1114" w:rsidRPr="001A6B5E" w:rsidRDefault="008C1114" w:rsidP="008D678D">
      <w:pPr>
        <w:pStyle w:val="Title"/>
        <w:outlineLvl w:val="0"/>
        <w:rPr>
          <w:rFonts w:ascii="Times New Roman" w:hAnsi="Times New Roman" w:cs="Times New Roman"/>
          <w:sz w:val="24"/>
        </w:rPr>
      </w:pPr>
    </w:p>
    <w:p w14:paraId="28CA97A3" w14:textId="77777777" w:rsidR="008D678D" w:rsidRDefault="008D678D" w:rsidP="008D678D">
      <w:pPr>
        <w:jc w:val="center"/>
        <w:outlineLvl w:val="0"/>
        <w:rPr>
          <w:rFonts w:ascii="Times New Roman" w:hAnsi="Times New Roman"/>
          <w:b/>
          <w:bCs/>
        </w:rPr>
      </w:pPr>
      <w:r w:rsidRPr="001A6B5E">
        <w:rPr>
          <w:rFonts w:ascii="Times New Roman" w:hAnsi="Times New Roman"/>
          <w:b/>
          <w:bCs/>
        </w:rPr>
        <w:t>OF THE STATE OF DELAWARE</w:t>
      </w:r>
    </w:p>
    <w:p w14:paraId="7F281A42" w14:textId="77777777" w:rsidR="001A6B5E" w:rsidRDefault="001A6B5E" w:rsidP="008D678D">
      <w:pPr>
        <w:jc w:val="center"/>
        <w:outlineLvl w:val="0"/>
        <w:rPr>
          <w:rFonts w:ascii="Times New Roman" w:hAnsi="Times New Roman"/>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9"/>
        <w:gridCol w:w="537"/>
        <w:gridCol w:w="3043"/>
      </w:tblGrid>
      <w:tr w:rsidR="007D633D" w14:paraId="168EA9B7" w14:textId="77777777" w:rsidTr="001D6FA2">
        <w:trPr>
          <w:trHeight w:val="2142"/>
        </w:trPr>
        <w:tc>
          <w:tcPr>
            <w:tcW w:w="4829" w:type="dxa"/>
          </w:tcPr>
          <w:p w14:paraId="40845235" w14:textId="34025E00" w:rsidR="00831D5C" w:rsidRPr="006D2CB3" w:rsidRDefault="007D633D" w:rsidP="00831D5C">
            <w:pPr>
              <w:outlineLvl w:val="0"/>
              <w:rPr>
                <w:rFonts w:ascii="Times New Roman" w:hAnsi="Times New Roman"/>
                <w:bCs/>
              </w:rPr>
            </w:pPr>
            <w:r w:rsidRPr="007D633D">
              <w:rPr>
                <w:rFonts w:ascii="Times New Roman" w:hAnsi="Times New Roman"/>
                <w:bCs/>
              </w:rPr>
              <w:t xml:space="preserve">IN THE MATTER OF THE APPLICATION OF </w:t>
            </w:r>
            <w:r w:rsidR="002054D7">
              <w:rPr>
                <w:rFonts w:ascii="Times New Roman" w:hAnsi="Times New Roman"/>
                <w:bCs/>
              </w:rPr>
              <w:t>TIDEWATER UTILITIES,</w:t>
            </w:r>
            <w:r w:rsidRPr="007D633D">
              <w:rPr>
                <w:rFonts w:ascii="Times New Roman" w:hAnsi="Times New Roman"/>
                <w:bCs/>
              </w:rPr>
              <w:t xml:space="preserve"> INC. FOR A</w:t>
            </w:r>
            <w:r>
              <w:rPr>
                <w:rFonts w:ascii="Times New Roman" w:hAnsi="Times New Roman"/>
                <w:bCs/>
              </w:rPr>
              <w:t xml:space="preserve"> </w:t>
            </w:r>
            <w:r w:rsidRPr="007D633D">
              <w:rPr>
                <w:rFonts w:ascii="Times New Roman" w:hAnsi="Times New Roman"/>
                <w:bCs/>
              </w:rPr>
              <w:t>CERTIFICATE OF PUBLIC CONVENIENCE AND NECESSITY TO PROVIDE WATER</w:t>
            </w:r>
            <w:r>
              <w:rPr>
                <w:rFonts w:ascii="Times New Roman" w:hAnsi="Times New Roman"/>
                <w:bCs/>
              </w:rPr>
              <w:t xml:space="preserve"> </w:t>
            </w:r>
            <w:r w:rsidRPr="007D633D">
              <w:rPr>
                <w:rFonts w:ascii="Times New Roman" w:hAnsi="Times New Roman"/>
                <w:bCs/>
              </w:rPr>
              <w:t xml:space="preserve">PURSUANT TO 26 </w:t>
            </w:r>
            <w:r w:rsidRPr="006D2CB3">
              <w:rPr>
                <w:rFonts w:ascii="Times New Roman" w:hAnsi="Times New Roman"/>
                <w:bCs/>
                <w:i/>
                <w:iCs/>
              </w:rPr>
              <w:t>DEL. C.</w:t>
            </w:r>
            <w:r w:rsidRPr="007D633D">
              <w:rPr>
                <w:rFonts w:ascii="Times New Roman" w:hAnsi="Times New Roman"/>
                <w:bCs/>
              </w:rPr>
              <w:t xml:space="preserve"> § 203C</w:t>
            </w:r>
            <w:r w:rsidR="002054D7">
              <w:rPr>
                <w:rFonts w:ascii="Times New Roman" w:hAnsi="Times New Roman"/>
                <w:bCs/>
              </w:rPr>
              <w:br/>
            </w:r>
            <w:r w:rsidRPr="006D2CB3">
              <w:rPr>
                <w:rFonts w:ascii="Times New Roman" w:hAnsi="Times New Roman"/>
                <w:bCs/>
              </w:rPr>
              <w:t>(“</w:t>
            </w:r>
            <w:r w:rsidR="00B90DCC" w:rsidRPr="006D2CB3">
              <w:rPr>
                <w:rFonts w:ascii="Times New Roman" w:hAnsi="Times New Roman"/>
                <w:bCs/>
              </w:rPr>
              <w:t>LINCOLN AREA</w:t>
            </w:r>
            <w:r w:rsidRPr="006D2CB3">
              <w:rPr>
                <w:rFonts w:ascii="Times New Roman" w:hAnsi="Times New Roman"/>
                <w:bCs/>
              </w:rPr>
              <w:t>”)</w:t>
            </w:r>
            <w:r w:rsidR="007D2B1A" w:rsidRPr="006D2CB3">
              <w:rPr>
                <w:rFonts w:ascii="Times New Roman" w:hAnsi="Times New Roman"/>
                <w:bCs/>
              </w:rPr>
              <w:t xml:space="preserve">                                              </w:t>
            </w:r>
          </w:p>
          <w:p w14:paraId="2F529B63" w14:textId="16C53546" w:rsidR="007D633D" w:rsidRPr="00FF3B1F" w:rsidRDefault="007D633D" w:rsidP="005B2C21">
            <w:pPr>
              <w:outlineLvl w:val="0"/>
              <w:rPr>
                <w:rFonts w:ascii="Times New Roman" w:hAnsi="Times New Roman"/>
                <w:b/>
                <w:bCs/>
              </w:rPr>
            </w:pPr>
            <w:r w:rsidRPr="006D2CB3">
              <w:rPr>
                <w:rFonts w:ascii="Times New Roman" w:hAnsi="Times New Roman"/>
                <w:bCs/>
              </w:rPr>
              <w:t>(</w:t>
            </w:r>
            <w:r w:rsidR="00D60FD4" w:rsidRPr="006D2CB3">
              <w:rPr>
                <w:rFonts w:ascii="Times New Roman" w:hAnsi="Times New Roman"/>
                <w:bCs/>
              </w:rPr>
              <w:t xml:space="preserve">FILED </w:t>
            </w:r>
            <w:r w:rsidR="001D6FA2" w:rsidRPr="006D2CB3">
              <w:rPr>
                <w:rFonts w:ascii="Times New Roman" w:hAnsi="Times New Roman"/>
                <w:bCs/>
              </w:rPr>
              <w:t>JANUARY 14, 2020</w:t>
            </w:r>
            <w:r w:rsidR="00D60FD4" w:rsidRPr="006D2CB3">
              <w:rPr>
                <w:rFonts w:ascii="Times New Roman" w:hAnsi="Times New Roman"/>
                <w:bCs/>
              </w:rPr>
              <w:t>)</w:t>
            </w:r>
          </w:p>
        </w:tc>
        <w:tc>
          <w:tcPr>
            <w:tcW w:w="537" w:type="dxa"/>
          </w:tcPr>
          <w:p w14:paraId="0F200088" w14:textId="77777777" w:rsidR="007D633D" w:rsidRDefault="00D547FA" w:rsidP="008D678D">
            <w:pPr>
              <w:jc w:val="center"/>
              <w:outlineLvl w:val="0"/>
              <w:rPr>
                <w:rFonts w:ascii="Times New Roman" w:hAnsi="Times New Roman"/>
                <w:bCs/>
              </w:rPr>
            </w:pPr>
            <w:r>
              <w:rPr>
                <w:rFonts w:ascii="Times New Roman" w:hAnsi="Times New Roman"/>
                <w:bCs/>
              </w:rPr>
              <w:t>)</w:t>
            </w:r>
          </w:p>
          <w:p w14:paraId="59C11388" w14:textId="77777777" w:rsidR="00D547FA" w:rsidRDefault="00D547FA" w:rsidP="008D678D">
            <w:pPr>
              <w:jc w:val="center"/>
              <w:outlineLvl w:val="0"/>
              <w:rPr>
                <w:rFonts w:ascii="Times New Roman" w:hAnsi="Times New Roman"/>
                <w:bCs/>
              </w:rPr>
            </w:pPr>
            <w:r>
              <w:rPr>
                <w:rFonts w:ascii="Times New Roman" w:hAnsi="Times New Roman"/>
                <w:bCs/>
              </w:rPr>
              <w:t>)</w:t>
            </w:r>
          </w:p>
          <w:p w14:paraId="5F17361A" w14:textId="77777777" w:rsidR="00D547FA" w:rsidRDefault="00D547FA" w:rsidP="008D678D">
            <w:pPr>
              <w:jc w:val="center"/>
              <w:outlineLvl w:val="0"/>
              <w:rPr>
                <w:rFonts w:ascii="Times New Roman" w:hAnsi="Times New Roman"/>
                <w:bCs/>
              </w:rPr>
            </w:pPr>
            <w:r>
              <w:rPr>
                <w:rFonts w:ascii="Times New Roman" w:hAnsi="Times New Roman"/>
                <w:bCs/>
              </w:rPr>
              <w:t>)</w:t>
            </w:r>
          </w:p>
          <w:p w14:paraId="18835A4A" w14:textId="77777777" w:rsidR="00D547FA" w:rsidRDefault="00D547FA" w:rsidP="008D678D">
            <w:pPr>
              <w:jc w:val="center"/>
              <w:outlineLvl w:val="0"/>
              <w:rPr>
                <w:rFonts w:ascii="Times New Roman" w:hAnsi="Times New Roman"/>
                <w:bCs/>
              </w:rPr>
            </w:pPr>
            <w:r>
              <w:rPr>
                <w:rFonts w:ascii="Times New Roman" w:hAnsi="Times New Roman"/>
                <w:bCs/>
              </w:rPr>
              <w:t>)</w:t>
            </w:r>
          </w:p>
          <w:p w14:paraId="022B905E" w14:textId="77777777" w:rsidR="00D547FA" w:rsidRDefault="00D547FA" w:rsidP="008D678D">
            <w:pPr>
              <w:jc w:val="center"/>
              <w:outlineLvl w:val="0"/>
              <w:rPr>
                <w:rFonts w:ascii="Times New Roman" w:hAnsi="Times New Roman"/>
                <w:bCs/>
              </w:rPr>
            </w:pPr>
            <w:r>
              <w:rPr>
                <w:rFonts w:ascii="Times New Roman" w:hAnsi="Times New Roman"/>
                <w:bCs/>
              </w:rPr>
              <w:t>)</w:t>
            </w:r>
          </w:p>
          <w:p w14:paraId="5C4E2490" w14:textId="77777777" w:rsidR="00D547FA" w:rsidRDefault="00D547FA" w:rsidP="008D678D">
            <w:pPr>
              <w:jc w:val="center"/>
              <w:outlineLvl w:val="0"/>
              <w:rPr>
                <w:rFonts w:ascii="Times New Roman" w:hAnsi="Times New Roman"/>
                <w:bCs/>
              </w:rPr>
            </w:pPr>
            <w:r>
              <w:rPr>
                <w:rFonts w:ascii="Times New Roman" w:hAnsi="Times New Roman"/>
                <w:bCs/>
              </w:rPr>
              <w:t>)</w:t>
            </w:r>
          </w:p>
          <w:p w14:paraId="1A9A468B" w14:textId="01A783A8" w:rsidR="0052228B" w:rsidRDefault="00D547FA" w:rsidP="001D6FA2">
            <w:pPr>
              <w:jc w:val="center"/>
              <w:outlineLvl w:val="0"/>
              <w:rPr>
                <w:rFonts w:ascii="Times New Roman" w:hAnsi="Times New Roman"/>
                <w:bCs/>
              </w:rPr>
            </w:pPr>
            <w:r>
              <w:rPr>
                <w:rFonts w:ascii="Times New Roman" w:hAnsi="Times New Roman"/>
                <w:bCs/>
              </w:rPr>
              <w:t>)</w:t>
            </w:r>
          </w:p>
          <w:p w14:paraId="2B90F1A1" w14:textId="446CB509" w:rsidR="0052228B" w:rsidRPr="007D633D" w:rsidRDefault="0052228B" w:rsidP="003678E6">
            <w:pPr>
              <w:jc w:val="center"/>
              <w:outlineLvl w:val="0"/>
              <w:rPr>
                <w:rFonts w:ascii="Times New Roman" w:hAnsi="Times New Roman"/>
                <w:bCs/>
              </w:rPr>
            </w:pPr>
          </w:p>
        </w:tc>
        <w:tc>
          <w:tcPr>
            <w:tcW w:w="3043" w:type="dxa"/>
          </w:tcPr>
          <w:p w14:paraId="72926AA1" w14:textId="77777777" w:rsidR="007D633D" w:rsidRDefault="007D633D" w:rsidP="00D547FA">
            <w:pPr>
              <w:outlineLvl w:val="0"/>
              <w:rPr>
                <w:rFonts w:ascii="Times New Roman" w:hAnsi="Times New Roman"/>
                <w:b/>
                <w:bCs/>
              </w:rPr>
            </w:pPr>
          </w:p>
          <w:p w14:paraId="761184B7" w14:textId="77777777" w:rsidR="00D547FA" w:rsidRDefault="00D547FA" w:rsidP="00D547FA">
            <w:pPr>
              <w:outlineLvl w:val="0"/>
              <w:rPr>
                <w:rFonts w:ascii="Times New Roman" w:hAnsi="Times New Roman"/>
                <w:b/>
                <w:bCs/>
              </w:rPr>
            </w:pPr>
          </w:p>
          <w:p w14:paraId="191D65C8" w14:textId="77777777" w:rsidR="00D547FA" w:rsidRDefault="00D547FA" w:rsidP="00D547FA">
            <w:pPr>
              <w:outlineLvl w:val="0"/>
              <w:rPr>
                <w:rFonts w:ascii="Times New Roman" w:hAnsi="Times New Roman"/>
                <w:b/>
                <w:bCs/>
              </w:rPr>
            </w:pPr>
          </w:p>
          <w:p w14:paraId="17D66288" w14:textId="694E2275" w:rsidR="00D547FA" w:rsidRPr="00D547FA" w:rsidRDefault="006A7782" w:rsidP="00463227">
            <w:pPr>
              <w:outlineLvl w:val="0"/>
              <w:rPr>
                <w:rFonts w:ascii="Times New Roman" w:hAnsi="Times New Roman"/>
                <w:bCs/>
              </w:rPr>
            </w:pPr>
            <w:r>
              <w:rPr>
                <w:rFonts w:ascii="Times New Roman" w:hAnsi="Times New Roman"/>
                <w:bCs/>
              </w:rPr>
              <w:t xml:space="preserve">PSC DOCKET NO. </w:t>
            </w:r>
            <w:r w:rsidR="001D6FA2">
              <w:rPr>
                <w:rFonts w:ascii="Times New Roman" w:hAnsi="Times New Roman"/>
                <w:bCs/>
              </w:rPr>
              <w:t>20-004</w:t>
            </w:r>
            <w:r w:rsidR="00B90DCC">
              <w:rPr>
                <w:rFonts w:ascii="Times New Roman" w:hAnsi="Times New Roman"/>
                <w:bCs/>
              </w:rPr>
              <w:t>9</w:t>
            </w:r>
          </w:p>
        </w:tc>
      </w:tr>
    </w:tbl>
    <w:p w14:paraId="0E9C2BDE" w14:textId="062B8980" w:rsidR="008D678D" w:rsidRPr="006D2CB3" w:rsidRDefault="003B7C96" w:rsidP="0040645D">
      <w:pPr>
        <w:ind w:left="2880" w:firstLine="720"/>
        <w:jc w:val="both"/>
        <w:outlineLvl w:val="0"/>
        <w:rPr>
          <w:rFonts w:ascii="Times New Roman" w:hAnsi="Times New Roman"/>
          <w:bCs/>
          <w:u w:val="single"/>
        </w:rPr>
      </w:pPr>
      <w:r w:rsidRPr="006D2CB3">
        <w:rPr>
          <w:rFonts w:ascii="Times New Roman" w:hAnsi="Times New Roman"/>
          <w:b/>
          <w:bCs/>
        </w:rPr>
        <w:t xml:space="preserve">ORDER NO. </w:t>
      </w:r>
      <w:r w:rsidR="006D2CB3">
        <w:rPr>
          <w:rFonts w:ascii="Times New Roman" w:hAnsi="Times New Roman"/>
          <w:b/>
          <w:bCs/>
        </w:rPr>
        <w:t xml:space="preserve"> </w:t>
      </w:r>
      <w:r w:rsidR="006D2CB3">
        <w:rPr>
          <w:rFonts w:ascii="Times New Roman" w:hAnsi="Times New Roman"/>
          <w:b/>
          <w:bCs/>
          <w:u w:val="single"/>
        </w:rPr>
        <w:t>9560</w:t>
      </w:r>
    </w:p>
    <w:p w14:paraId="184B9807" w14:textId="77777777" w:rsidR="008D678D" w:rsidRDefault="008D678D" w:rsidP="008D678D">
      <w:pPr>
        <w:rPr>
          <w:rFonts w:ascii="Courier New" w:hAnsi="Courier New" w:cs="Courier New"/>
          <w:bCs/>
          <w:sz w:val="22"/>
          <w:szCs w:val="22"/>
        </w:rPr>
      </w:pPr>
    </w:p>
    <w:p w14:paraId="2713F6BF" w14:textId="00830D85" w:rsidR="008D678D" w:rsidRPr="003F2637" w:rsidRDefault="008D678D" w:rsidP="008D678D">
      <w:pPr>
        <w:spacing w:line="480" w:lineRule="auto"/>
        <w:jc w:val="both"/>
        <w:rPr>
          <w:rFonts w:ascii="Times New Roman" w:hAnsi="Times New Roman"/>
          <w:b/>
        </w:rPr>
      </w:pPr>
      <w:r w:rsidRPr="00593C17">
        <w:rPr>
          <w:rFonts w:ascii="Courier New" w:hAnsi="Courier New" w:cs="Courier New"/>
          <w:b/>
          <w:bCs/>
          <w:sz w:val="22"/>
          <w:szCs w:val="22"/>
        </w:rPr>
        <w:tab/>
      </w:r>
      <w:r w:rsidRPr="003F2637">
        <w:rPr>
          <w:rFonts w:ascii="Times New Roman" w:hAnsi="Times New Roman"/>
          <w:b/>
          <w:bCs/>
        </w:rPr>
        <w:t xml:space="preserve">AND NOW, </w:t>
      </w:r>
      <w:r w:rsidRPr="003F2637">
        <w:rPr>
          <w:rFonts w:ascii="Times New Roman" w:hAnsi="Times New Roman"/>
          <w:bCs/>
        </w:rPr>
        <w:t xml:space="preserve">this </w:t>
      </w:r>
      <w:r w:rsidR="001D6FA2">
        <w:rPr>
          <w:rFonts w:ascii="Times New Roman" w:hAnsi="Times New Roman"/>
          <w:bCs/>
        </w:rPr>
        <w:t>18</w:t>
      </w:r>
      <w:r w:rsidR="003627E6" w:rsidRPr="003627E6">
        <w:rPr>
          <w:rFonts w:ascii="Times New Roman" w:hAnsi="Times New Roman"/>
          <w:bCs/>
          <w:vertAlign w:val="superscript"/>
        </w:rPr>
        <w:t>th</w:t>
      </w:r>
      <w:r w:rsidR="003627E6">
        <w:rPr>
          <w:rFonts w:ascii="Times New Roman" w:hAnsi="Times New Roman"/>
          <w:bCs/>
        </w:rPr>
        <w:t xml:space="preserve"> d</w:t>
      </w:r>
      <w:r w:rsidR="00043DE1" w:rsidRPr="003F2637">
        <w:rPr>
          <w:rFonts w:ascii="Times New Roman" w:hAnsi="Times New Roman"/>
          <w:bCs/>
        </w:rPr>
        <w:t xml:space="preserve">ay </w:t>
      </w:r>
      <w:r w:rsidRPr="003F2637">
        <w:rPr>
          <w:rFonts w:ascii="Times New Roman" w:hAnsi="Times New Roman"/>
          <w:bCs/>
        </w:rPr>
        <w:t>of</w:t>
      </w:r>
      <w:r w:rsidR="007D2B1A">
        <w:rPr>
          <w:rFonts w:ascii="Times New Roman" w:hAnsi="Times New Roman"/>
          <w:bCs/>
        </w:rPr>
        <w:t xml:space="preserve"> </w:t>
      </w:r>
      <w:r w:rsidR="001D6FA2">
        <w:rPr>
          <w:rFonts w:ascii="Times New Roman" w:hAnsi="Times New Roman"/>
          <w:bCs/>
        </w:rPr>
        <w:t>March</w:t>
      </w:r>
      <w:r w:rsidR="00C70B5F">
        <w:rPr>
          <w:rFonts w:ascii="Times New Roman" w:hAnsi="Times New Roman"/>
          <w:bCs/>
        </w:rPr>
        <w:t xml:space="preserve"> 2020</w:t>
      </w:r>
      <w:r w:rsidRPr="003F2637">
        <w:rPr>
          <w:rFonts w:ascii="Times New Roman" w:hAnsi="Times New Roman"/>
          <w:bCs/>
        </w:rPr>
        <w:t>, the Delaware Public Service Commission (“Commission”) determines and orders the following:</w:t>
      </w:r>
    </w:p>
    <w:p w14:paraId="43EDCBB0" w14:textId="65E2D7F9" w:rsidR="008D678D" w:rsidRPr="003F2637" w:rsidRDefault="008D678D" w:rsidP="008D678D">
      <w:pPr>
        <w:spacing w:line="480" w:lineRule="auto"/>
        <w:ind w:firstLine="720"/>
        <w:jc w:val="both"/>
        <w:rPr>
          <w:rFonts w:ascii="Times New Roman" w:hAnsi="Times New Roman"/>
        </w:rPr>
      </w:pPr>
      <w:r w:rsidRPr="003F2637">
        <w:rPr>
          <w:rFonts w:ascii="Times New Roman" w:hAnsi="Times New Roman"/>
          <w:b/>
        </w:rPr>
        <w:t xml:space="preserve">WHEREAS, </w:t>
      </w:r>
      <w:r w:rsidRPr="003F2637">
        <w:rPr>
          <w:rFonts w:ascii="Times New Roman" w:hAnsi="Times New Roman"/>
        </w:rPr>
        <w:t xml:space="preserve">on </w:t>
      </w:r>
      <w:r w:rsidR="001D6FA2">
        <w:rPr>
          <w:rFonts w:ascii="Times New Roman" w:hAnsi="Times New Roman"/>
        </w:rPr>
        <w:t>January 14, 2020</w:t>
      </w:r>
      <w:r w:rsidRPr="003F2637">
        <w:rPr>
          <w:rFonts w:ascii="Times New Roman" w:hAnsi="Times New Roman"/>
        </w:rPr>
        <w:t xml:space="preserve">, </w:t>
      </w:r>
      <w:r w:rsidR="002054D7">
        <w:rPr>
          <w:rFonts w:ascii="Times New Roman" w:hAnsi="Times New Roman"/>
        </w:rPr>
        <w:t>Tidewater Utilities</w:t>
      </w:r>
      <w:r w:rsidRPr="00C979C6">
        <w:rPr>
          <w:rFonts w:ascii="Times New Roman" w:hAnsi="Times New Roman"/>
        </w:rPr>
        <w:t>, Inc.</w:t>
      </w:r>
      <w:r w:rsidRPr="003F2637">
        <w:rPr>
          <w:rFonts w:ascii="Times New Roman" w:hAnsi="Times New Roman"/>
        </w:rPr>
        <w:t xml:space="preserve"> (“</w:t>
      </w:r>
      <w:r w:rsidR="002054D7">
        <w:rPr>
          <w:rFonts w:ascii="Times New Roman" w:hAnsi="Times New Roman"/>
        </w:rPr>
        <w:t>Tidewater</w:t>
      </w:r>
      <w:r w:rsidRPr="003F2637">
        <w:rPr>
          <w:rFonts w:ascii="Times New Roman" w:hAnsi="Times New Roman"/>
        </w:rPr>
        <w:t>”) filed an application (</w:t>
      </w:r>
      <w:r w:rsidR="002054D7">
        <w:rPr>
          <w:rFonts w:ascii="Times New Roman" w:hAnsi="Times New Roman"/>
        </w:rPr>
        <w:t>“</w:t>
      </w:r>
      <w:r w:rsidRPr="003F2637">
        <w:rPr>
          <w:rFonts w:ascii="Times New Roman" w:hAnsi="Times New Roman"/>
        </w:rPr>
        <w:t>Application</w:t>
      </w:r>
      <w:r w:rsidR="002054D7">
        <w:rPr>
          <w:rFonts w:ascii="Times New Roman" w:hAnsi="Times New Roman"/>
        </w:rPr>
        <w:t>”</w:t>
      </w:r>
      <w:r w:rsidRPr="003F2637">
        <w:rPr>
          <w:rFonts w:ascii="Times New Roman" w:hAnsi="Times New Roman"/>
        </w:rPr>
        <w:t>),</w:t>
      </w:r>
      <w:r w:rsidR="004E45E0" w:rsidRPr="003F2637">
        <w:rPr>
          <w:rFonts w:ascii="Times New Roman" w:hAnsi="Times New Roman"/>
        </w:rPr>
        <w:t xml:space="preserve"> pursuant to 26 </w:t>
      </w:r>
      <w:r w:rsidR="004E45E0" w:rsidRPr="003F2637">
        <w:rPr>
          <w:rFonts w:ascii="Times New Roman" w:hAnsi="Times New Roman"/>
          <w:i/>
        </w:rPr>
        <w:t>Del. C.</w:t>
      </w:r>
      <w:r w:rsidR="00D879FA" w:rsidRPr="003F2637">
        <w:rPr>
          <w:rFonts w:ascii="Times New Roman" w:hAnsi="Times New Roman"/>
          <w:i/>
        </w:rPr>
        <w:t xml:space="preserve"> </w:t>
      </w:r>
      <w:r w:rsidR="004E45E0" w:rsidRPr="003F2637">
        <w:rPr>
          <w:rFonts w:ascii="Times New Roman" w:hAnsi="Times New Roman"/>
        </w:rPr>
        <w:t>§ 203(C)(e)(1)b.2,</w:t>
      </w:r>
      <w:r w:rsidRPr="003F2637">
        <w:rPr>
          <w:rFonts w:ascii="Times New Roman" w:hAnsi="Times New Roman"/>
        </w:rPr>
        <w:t xml:space="preserve"> </w:t>
      </w:r>
      <w:r w:rsidR="007A2675" w:rsidRPr="003F2637">
        <w:rPr>
          <w:rFonts w:ascii="Times New Roman" w:hAnsi="Times New Roman"/>
        </w:rPr>
        <w:t xml:space="preserve">with </w:t>
      </w:r>
      <w:r w:rsidRPr="003F2637">
        <w:rPr>
          <w:rFonts w:ascii="Times New Roman" w:hAnsi="Times New Roman"/>
        </w:rPr>
        <w:t>the</w:t>
      </w:r>
      <w:r w:rsidR="007A2675" w:rsidRPr="003F2637">
        <w:rPr>
          <w:rFonts w:ascii="Times New Roman" w:hAnsi="Times New Roman"/>
        </w:rPr>
        <w:t xml:space="preserve"> </w:t>
      </w:r>
      <w:r w:rsidRPr="003F2637">
        <w:rPr>
          <w:rFonts w:ascii="Times New Roman" w:hAnsi="Times New Roman"/>
        </w:rPr>
        <w:t xml:space="preserve">Commission </w:t>
      </w:r>
      <w:r w:rsidR="007A2675" w:rsidRPr="003F2637">
        <w:rPr>
          <w:rFonts w:ascii="Times New Roman" w:hAnsi="Times New Roman"/>
        </w:rPr>
        <w:t xml:space="preserve">seeking </w:t>
      </w:r>
      <w:r w:rsidRPr="003F2637">
        <w:rPr>
          <w:rFonts w:ascii="Times New Roman" w:hAnsi="Times New Roman"/>
        </w:rPr>
        <w:t>a Certificate of Public Convenience and Necessity (“CPCN”) to provide water services</w:t>
      </w:r>
      <w:r w:rsidR="00B1786B" w:rsidRPr="003F2637">
        <w:rPr>
          <w:rFonts w:ascii="Times New Roman" w:hAnsi="Times New Roman"/>
        </w:rPr>
        <w:t xml:space="preserve"> to </w:t>
      </w:r>
      <w:r w:rsidR="001D6FA2">
        <w:rPr>
          <w:rFonts w:ascii="Times New Roman" w:hAnsi="Times New Roman"/>
        </w:rPr>
        <w:t>t</w:t>
      </w:r>
      <w:r w:rsidR="00B90DCC">
        <w:rPr>
          <w:rFonts w:ascii="Times New Roman" w:hAnsi="Times New Roman"/>
        </w:rPr>
        <w:t>hree</w:t>
      </w:r>
      <w:r w:rsidR="0052228B">
        <w:rPr>
          <w:rFonts w:ascii="Times New Roman" w:hAnsi="Times New Roman"/>
        </w:rPr>
        <w:t xml:space="preserve"> par</w:t>
      </w:r>
      <w:r w:rsidR="00D60FD4">
        <w:rPr>
          <w:rFonts w:ascii="Times New Roman" w:hAnsi="Times New Roman"/>
        </w:rPr>
        <w:t>c</w:t>
      </w:r>
      <w:r w:rsidR="0052228B">
        <w:rPr>
          <w:rFonts w:ascii="Times New Roman" w:hAnsi="Times New Roman"/>
        </w:rPr>
        <w:t>el</w:t>
      </w:r>
      <w:r w:rsidR="00D60FD4">
        <w:rPr>
          <w:rFonts w:ascii="Times New Roman" w:hAnsi="Times New Roman"/>
        </w:rPr>
        <w:t>s</w:t>
      </w:r>
      <w:r w:rsidR="0052228B">
        <w:rPr>
          <w:rFonts w:ascii="Times New Roman" w:hAnsi="Times New Roman"/>
        </w:rPr>
        <w:t xml:space="preserve"> </w:t>
      </w:r>
      <w:r w:rsidR="00B1786B" w:rsidRPr="003F2637">
        <w:rPr>
          <w:rFonts w:ascii="Times New Roman" w:hAnsi="Times New Roman"/>
        </w:rPr>
        <w:t>of land in</w:t>
      </w:r>
      <w:r w:rsidR="00192228">
        <w:rPr>
          <w:rFonts w:ascii="Times New Roman" w:hAnsi="Times New Roman"/>
        </w:rPr>
        <w:t xml:space="preserve"> </w:t>
      </w:r>
      <w:r w:rsidR="00D60FD4">
        <w:rPr>
          <w:rFonts w:ascii="Times New Roman" w:hAnsi="Times New Roman"/>
        </w:rPr>
        <w:t>Sussex</w:t>
      </w:r>
      <w:r w:rsidRPr="003F2637">
        <w:rPr>
          <w:rFonts w:ascii="Times New Roman" w:hAnsi="Times New Roman"/>
        </w:rPr>
        <w:t xml:space="preserve"> County, Delaware,</w:t>
      </w:r>
      <w:r w:rsidR="00B8383C" w:rsidRPr="003F2637">
        <w:rPr>
          <w:rFonts w:ascii="Times New Roman" w:hAnsi="Times New Roman"/>
        </w:rPr>
        <w:t xml:space="preserve"> more specifically identified as</w:t>
      </w:r>
      <w:r w:rsidRPr="003F2637">
        <w:rPr>
          <w:rFonts w:ascii="Times New Roman" w:hAnsi="Times New Roman"/>
        </w:rPr>
        <w:t xml:space="preserve"> Tax Map Parcel </w:t>
      </w:r>
      <w:r w:rsidR="003F3543" w:rsidRPr="003F2637">
        <w:rPr>
          <w:rFonts w:ascii="Times New Roman" w:hAnsi="Times New Roman"/>
        </w:rPr>
        <w:t>No</w:t>
      </w:r>
      <w:r w:rsidR="00D60FD4">
        <w:rPr>
          <w:rFonts w:ascii="Times New Roman" w:hAnsi="Times New Roman"/>
        </w:rPr>
        <w:t>s</w:t>
      </w:r>
      <w:r w:rsidR="00B90DCC">
        <w:rPr>
          <w:rFonts w:ascii="Times New Roman" w:hAnsi="Times New Roman"/>
        </w:rPr>
        <w:t xml:space="preserve"> 230-14.00-145.00, 230-14.00-148.00 and 230-7.00-35.00</w:t>
      </w:r>
      <w:r w:rsidR="001D6FA2">
        <w:rPr>
          <w:rFonts w:ascii="Times New Roman" w:hAnsi="Times New Roman"/>
        </w:rPr>
        <w:t xml:space="preserve"> </w:t>
      </w:r>
      <w:r w:rsidR="00831D5C">
        <w:rPr>
          <w:rFonts w:ascii="Times New Roman" w:hAnsi="Times New Roman"/>
        </w:rPr>
        <w:t>(</w:t>
      </w:r>
      <w:r w:rsidRPr="003F2637">
        <w:rPr>
          <w:rFonts w:ascii="Times New Roman" w:hAnsi="Times New Roman"/>
        </w:rPr>
        <w:t>the “Proposed Service Area”); and</w:t>
      </w:r>
    </w:p>
    <w:p w14:paraId="14ABF1A9" w14:textId="77777777" w:rsidR="008D678D" w:rsidRPr="003F2637" w:rsidRDefault="008D678D" w:rsidP="008D678D">
      <w:pPr>
        <w:spacing w:line="480" w:lineRule="auto"/>
        <w:jc w:val="both"/>
        <w:rPr>
          <w:rFonts w:ascii="Times New Roman" w:hAnsi="Times New Roman"/>
        </w:rPr>
      </w:pPr>
      <w:r w:rsidRPr="003F2637">
        <w:rPr>
          <w:rFonts w:ascii="Times New Roman" w:hAnsi="Times New Roman"/>
          <w:b/>
          <w:bCs/>
        </w:rPr>
        <w:tab/>
      </w:r>
      <w:r w:rsidRPr="003F2637">
        <w:rPr>
          <w:rFonts w:ascii="Times New Roman" w:hAnsi="Times New Roman"/>
          <w:b/>
        </w:rPr>
        <w:t>WHEREAS</w:t>
      </w:r>
      <w:r w:rsidRPr="003F2637">
        <w:rPr>
          <w:rFonts w:ascii="Times New Roman" w:hAnsi="Times New Roman"/>
        </w:rPr>
        <w:t xml:space="preserve">, Commission Staff (“Staff”) reviewed the Application to ensure compliance with the statutory provisions of 26 </w:t>
      </w:r>
      <w:r w:rsidRPr="003F2637">
        <w:rPr>
          <w:rFonts w:ascii="Times New Roman" w:hAnsi="Times New Roman"/>
          <w:i/>
          <w:iCs/>
        </w:rPr>
        <w:t>Del. C</w:t>
      </w:r>
      <w:r w:rsidRPr="003F2637">
        <w:rPr>
          <w:rFonts w:ascii="Times New Roman" w:hAnsi="Times New Roman"/>
          <w:i/>
        </w:rPr>
        <w:t>.</w:t>
      </w:r>
      <w:r w:rsidRPr="003F2637">
        <w:rPr>
          <w:rFonts w:ascii="Times New Roman" w:hAnsi="Times New Roman"/>
        </w:rPr>
        <w:t xml:space="preserve"> §</w:t>
      </w:r>
      <w:r w:rsidR="002F41A0" w:rsidRPr="003F2637">
        <w:rPr>
          <w:rFonts w:ascii="Times New Roman" w:hAnsi="Times New Roman"/>
        </w:rPr>
        <w:t xml:space="preserve"> </w:t>
      </w:r>
      <w:r w:rsidRPr="003F2637">
        <w:rPr>
          <w:rFonts w:ascii="Times New Roman" w:hAnsi="Times New Roman"/>
        </w:rPr>
        <w:t xml:space="preserve">203C and 26 </w:t>
      </w:r>
      <w:r w:rsidRPr="003F2637">
        <w:rPr>
          <w:rFonts w:ascii="Times New Roman" w:hAnsi="Times New Roman"/>
          <w:i/>
        </w:rPr>
        <w:t>Del. Admin. C</w:t>
      </w:r>
      <w:r w:rsidRPr="003F2637">
        <w:rPr>
          <w:rFonts w:ascii="Times New Roman" w:hAnsi="Times New Roman"/>
        </w:rPr>
        <w:t>. §</w:t>
      </w:r>
      <w:r w:rsidR="002F41A0" w:rsidRPr="003F2637">
        <w:rPr>
          <w:rFonts w:ascii="Times New Roman" w:hAnsi="Times New Roman"/>
        </w:rPr>
        <w:t xml:space="preserve"> </w:t>
      </w:r>
      <w:r w:rsidRPr="003F2637">
        <w:rPr>
          <w:rFonts w:ascii="Times New Roman" w:hAnsi="Times New Roman"/>
        </w:rPr>
        <w:t>2002, the Commission’s “Regulations Governing Certificates of Public Convenience and Necessity for Water Utilities” (the “Regulations”); and</w:t>
      </w:r>
    </w:p>
    <w:p w14:paraId="2362A841" w14:textId="77777777" w:rsidR="008D678D" w:rsidRPr="003F2637" w:rsidRDefault="00CF48FA" w:rsidP="00F413A5">
      <w:pPr>
        <w:spacing w:line="480" w:lineRule="auto"/>
        <w:jc w:val="both"/>
        <w:rPr>
          <w:rFonts w:ascii="Times New Roman" w:hAnsi="Times New Roman"/>
        </w:rPr>
      </w:pPr>
      <w:r w:rsidRPr="003F2637">
        <w:rPr>
          <w:rFonts w:ascii="Times New Roman" w:hAnsi="Times New Roman"/>
        </w:rPr>
        <w:tab/>
      </w:r>
      <w:r w:rsidR="008D678D" w:rsidRPr="003F2637">
        <w:rPr>
          <w:rFonts w:ascii="Times New Roman" w:hAnsi="Times New Roman"/>
          <w:b/>
        </w:rPr>
        <w:t>WHEREAS</w:t>
      </w:r>
      <w:r w:rsidR="008D678D" w:rsidRPr="003F2637">
        <w:rPr>
          <w:rFonts w:ascii="Times New Roman" w:hAnsi="Times New Roman"/>
        </w:rPr>
        <w:t>, Staff notes that the Application included evidence that</w:t>
      </w:r>
      <w:r w:rsidR="0045697C" w:rsidRPr="003F2637">
        <w:rPr>
          <w:rFonts w:ascii="Times New Roman" w:hAnsi="Times New Roman"/>
        </w:rPr>
        <w:t xml:space="preserve"> </w:t>
      </w:r>
      <w:r w:rsidR="002054D7">
        <w:rPr>
          <w:rFonts w:ascii="Times New Roman" w:hAnsi="Times New Roman"/>
        </w:rPr>
        <w:t>Tidewater</w:t>
      </w:r>
      <w:r w:rsidR="0045697C" w:rsidRPr="003F2637">
        <w:rPr>
          <w:rFonts w:ascii="Times New Roman" w:hAnsi="Times New Roman"/>
        </w:rPr>
        <w:t xml:space="preserve"> had mailed to the</w:t>
      </w:r>
      <w:r w:rsidR="008D678D" w:rsidRPr="003F2637">
        <w:rPr>
          <w:rFonts w:ascii="Times New Roman" w:hAnsi="Times New Roman"/>
        </w:rPr>
        <w:t xml:space="preserve"> landowner</w:t>
      </w:r>
      <w:r w:rsidR="0045697C" w:rsidRPr="003F2637">
        <w:rPr>
          <w:rFonts w:ascii="Times New Roman" w:hAnsi="Times New Roman"/>
        </w:rPr>
        <w:t>s</w:t>
      </w:r>
      <w:r w:rsidR="008D678D" w:rsidRPr="003F2637">
        <w:rPr>
          <w:rFonts w:ascii="Times New Roman" w:hAnsi="Times New Roman"/>
        </w:rPr>
        <w:t xml:space="preserve"> of record in the Proposed Service Area a notice regarding the Application and the options available to the landowner</w:t>
      </w:r>
      <w:r w:rsidR="0045697C" w:rsidRPr="003F2637">
        <w:rPr>
          <w:rFonts w:ascii="Times New Roman" w:hAnsi="Times New Roman"/>
        </w:rPr>
        <w:t>s</w:t>
      </w:r>
      <w:r w:rsidR="008D678D" w:rsidRPr="003F2637">
        <w:rPr>
          <w:rFonts w:ascii="Times New Roman" w:hAnsi="Times New Roman"/>
        </w:rPr>
        <w:t xml:space="preserve"> of record. In addition, </w:t>
      </w:r>
      <w:r w:rsidR="002054D7">
        <w:rPr>
          <w:rFonts w:ascii="Times New Roman" w:hAnsi="Times New Roman"/>
        </w:rPr>
        <w:t>Tidewater</w:t>
      </w:r>
      <w:r w:rsidR="008D678D" w:rsidRPr="003F2637">
        <w:rPr>
          <w:rFonts w:ascii="Times New Roman" w:hAnsi="Times New Roman"/>
        </w:rPr>
        <w:t xml:space="preserve"> provided evidence via affidavits of publication to show that it had published notice of the Application in two newspapers of general circulation. </w:t>
      </w:r>
      <w:r w:rsidR="000F6602" w:rsidRPr="003F2637">
        <w:rPr>
          <w:rFonts w:ascii="Times New Roman" w:hAnsi="Times New Roman"/>
        </w:rPr>
        <w:t xml:space="preserve">Finally, to determine whether the </w:t>
      </w:r>
      <w:r w:rsidR="000F6602" w:rsidRPr="003F2637">
        <w:rPr>
          <w:rFonts w:ascii="Times New Roman" w:hAnsi="Times New Roman"/>
        </w:rPr>
        <w:lastRenderedPageBreak/>
        <w:t xml:space="preserve">Commission should deny the requested CPCN as set forth in 26 </w:t>
      </w:r>
      <w:r w:rsidR="000F6602" w:rsidRPr="003F2637">
        <w:rPr>
          <w:rFonts w:ascii="Times New Roman" w:hAnsi="Times New Roman"/>
          <w:i/>
        </w:rPr>
        <w:t>Del. C</w:t>
      </w:r>
      <w:r w:rsidR="000F6602" w:rsidRPr="003F2637">
        <w:rPr>
          <w:rFonts w:ascii="Times New Roman" w:hAnsi="Times New Roman"/>
        </w:rPr>
        <w:t xml:space="preserve">. § 203C(f), Staff solicited comments from the Delaware Department of Natural Resources and Environmental Control (“DNREC”), the Office of the State Fire Marshal (“SFM”), and the Office of Drinking Water of the Division of Public Health (“ODW”). </w:t>
      </w:r>
      <w:r w:rsidR="00831D5C">
        <w:rPr>
          <w:rFonts w:ascii="Times New Roman" w:hAnsi="Times New Roman"/>
        </w:rPr>
        <w:t xml:space="preserve">DNREC, </w:t>
      </w:r>
      <w:r w:rsidR="000F6602" w:rsidRPr="00C979C6">
        <w:rPr>
          <w:rFonts w:ascii="Times New Roman" w:hAnsi="Times New Roman"/>
        </w:rPr>
        <w:t>SFM</w:t>
      </w:r>
      <w:r w:rsidR="00831D5C">
        <w:rPr>
          <w:rFonts w:ascii="Times New Roman" w:hAnsi="Times New Roman"/>
        </w:rPr>
        <w:t>,</w:t>
      </w:r>
      <w:r w:rsidR="00D97680" w:rsidRPr="00C979C6">
        <w:rPr>
          <w:rFonts w:ascii="Times New Roman" w:hAnsi="Times New Roman"/>
        </w:rPr>
        <w:t xml:space="preserve"> and </w:t>
      </w:r>
      <w:r w:rsidR="000F6602" w:rsidRPr="00C979C6">
        <w:rPr>
          <w:rFonts w:ascii="Times New Roman" w:hAnsi="Times New Roman"/>
        </w:rPr>
        <w:t xml:space="preserve">ODW responded and confirmed they have no issues relating to </w:t>
      </w:r>
      <w:r w:rsidR="002054D7">
        <w:rPr>
          <w:rFonts w:ascii="Times New Roman" w:hAnsi="Times New Roman"/>
        </w:rPr>
        <w:t>Tidewater</w:t>
      </w:r>
      <w:r w:rsidR="000F6602" w:rsidRPr="00C979C6">
        <w:rPr>
          <w:rFonts w:ascii="Times New Roman" w:hAnsi="Times New Roman"/>
        </w:rPr>
        <w:t xml:space="preserve">’s ability to provide safe, adequate, and reliable water services to its existing customers.  </w:t>
      </w:r>
      <w:r w:rsidR="008D678D" w:rsidRPr="003F2637">
        <w:rPr>
          <w:rFonts w:ascii="Times New Roman" w:hAnsi="Times New Roman"/>
        </w:rPr>
        <w:t xml:space="preserve">Staff also notes that </w:t>
      </w:r>
      <w:r w:rsidR="008B2B16" w:rsidRPr="003F2637">
        <w:rPr>
          <w:rFonts w:ascii="Times New Roman" w:hAnsi="Times New Roman"/>
        </w:rPr>
        <w:t xml:space="preserve">it </w:t>
      </w:r>
      <w:r w:rsidR="00963020" w:rsidRPr="003F2637">
        <w:rPr>
          <w:rFonts w:ascii="Times New Roman" w:hAnsi="Times New Roman"/>
        </w:rPr>
        <w:t xml:space="preserve">has received no </w:t>
      </w:r>
      <w:r w:rsidR="000F6602" w:rsidRPr="003F2637">
        <w:rPr>
          <w:rFonts w:ascii="Times New Roman" w:hAnsi="Times New Roman"/>
        </w:rPr>
        <w:t xml:space="preserve">other </w:t>
      </w:r>
      <w:r w:rsidR="00963020" w:rsidRPr="003F2637">
        <w:rPr>
          <w:rFonts w:ascii="Times New Roman" w:hAnsi="Times New Roman"/>
        </w:rPr>
        <w:t xml:space="preserve">comments regarding </w:t>
      </w:r>
      <w:r w:rsidR="002054D7">
        <w:rPr>
          <w:rFonts w:ascii="Times New Roman" w:hAnsi="Times New Roman"/>
        </w:rPr>
        <w:t>Tidewater</w:t>
      </w:r>
      <w:r w:rsidR="00963020" w:rsidRPr="003F2637">
        <w:rPr>
          <w:rFonts w:ascii="Times New Roman" w:hAnsi="Times New Roman"/>
        </w:rPr>
        <w:t xml:space="preserve"> or the Application</w:t>
      </w:r>
      <w:r w:rsidR="000F6602" w:rsidRPr="003F2637">
        <w:rPr>
          <w:rFonts w:ascii="Times New Roman" w:hAnsi="Times New Roman"/>
        </w:rPr>
        <w:t>, and no landowners of record included in the Proposed Service Area have objected to the Application or elected to “opt-out” of the Proposed Service Area</w:t>
      </w:r>
      <w:r w:rsidR="008D678D" w:rsidRPr="003F2637">
        <w:rPr>
          <w:rFonts w:ascii="Times New Roman" w:hAnsi="Times New Roman"/>
        </w:rPr>
        <w:t xml:space="preserve">; and  </w:t>
      </w:r>
    </w:p>
    <w:p w14:paraId="1ADD8082" w14:textId="7720A4B8" w:rsidR="008D678D" w:rsidRPr="003F2637" w:rsidRDefault="008D678D" w:rsidP="008D678D">
      <w:pPr>
        <w:spacing w:line="480" w:lineRule="auto"/>
        <w:jc w:val="both"/>
        <w:rPr>
          <w:rFonts w:ascii="Times New Roman" w:hAnsi="Times New Roman"/>
        </w:rPr>
      </w:pPr>
      <w:r w:rsidRPr="003F2637">
        <w:rPr>
          <w:rFonts w:ascii="Times New Roman" w:hAnsi="Times New Roman"/>
        </w:rPr>
        <w:tab/>
      </w:r>
      <w:r w:rsidRPr="003F2637">
        <w:rPr>
          <w:rFonts w:ascii="Times New Roman" w:hAnsi="Times New Roman"/>
          <w:b/>
        </w:rPr>
        <w:t>WHEREAS,</w:t>
      </w:r>
      <w:r w:rsidRPr="003F2637">
        <w:rPr>
          <w:rFonts w:ascii="Times New Roman" w:hAnsi="Times New Roman"/>
        </w:rPr>
        <w:t xml:space="preserve"> Staff has submitted to the Commission a memorandum </w:t>
      </w:r>
      <w:r w:rsidR="00E42D14" w:rsidRPr="003F2637">
        <w:rPr>
          <w:rFonts w:ascii="Times New Roman" w:hAnsi="Times New Roman"/>
        </w:rPr>
        <w:t>confirming</w:t>
      </w:r>
      <w:r w:rsidRPr="003F2637">
        <w:rPr>
          <w:rFonts w:ascii="Times New Roman" w:hAnsi="Times New Roman"/>
        </w:rPr>
        <w:t xml:space="preserve"> the Application meets </w:t>
      </w:r>
      <w:r w:rsidR="00B90DCC" w:rsidRPr="003F2637">
        <w:rPr>
          <w:rFonts w:ascii="Times New Roman" w:hAnsi="Times New Roman"/>
        </w:rPr>
        <w:t>all</w:t>
      </w:r>
      <w:r w:rsidRPr="003F2637">
        <w:rPr>
          <w:rFonts w:ascii="Times New Roman" w:hAnsi="Times New Roman"/>
        </w:rPr>
        <w:t xml:space="preserve"> </w:t>
      </w:r>
      <w:r w:rsidR="00337B0A" w:rsidRPr="003F2637">
        <w:rPr>
          <w:rFonts w:ascii="Times New Roman" w:hAnsi="Times New Roman"/>
        </w:rPr>
        <w:t xml:space="preserve">the </w:t>
      </w:r>
      <w:r w:rsidRPr="003F2637">
        <w:rPr>
          <w:rFonts w:ascii="Times New Roman" w:hAnsi="Times New Roman"/>
        </w:rPr>
        <w:t xml:space="preserve">requirements for granting </w:t>
      </w:r>
      <w:r w:rsidR="002054D7">
        <w:rPr>
          <w:rFonts w:ascii="Times New Roman" w:hAnsi="Times New Roman"/>
        </w:rPr>
        <w:t>Tidewater</w:t>
      </w:r>
      <w:r w:rsidRPr="003F2637">
        <w:rPr>
          <w:rFonts w:ascii="Times New Roman" w:hAnsi="Times New Roman"/>
        </w:rPr>
        <w:t xml:space="preserve"> a CPCN for water services pursuant to 26 </w:t>
      </w:r>
      <w:r w:rsidRPr="003F2637">
        <w:rPr>
          <w:rFonts w:ascii="Times New Roman" w:hAnsi="Times New Roman"/>
          <w:i/>
        </w:rPr>
        <w:t>Del. C.</w:t>
      </w:r>
      <w:r w:rsidRPr="003F2637">
        <w:rPr>
          <w:rFonts w:ascii="Times New Roman" w:hAnsi="Times New Roman"/>
        </w:rPr>
        <w:t xml:space="preserve"> §</w:t>
      </w:r>
      <w:r w:rsidR="008B2B16" w:rsidRPr="003F2637">
        <w:rPr>
          <w:rFonts w:ascii="Times New Roman" w:hAnsi="Times New Roman"/>
        </w:rPr>
        <w:t xml:space="preserve"> </w:t>
      </w:r>
      <w:r w:rsidRPr="003F2637">
        <w:rPr>
          <w:rFonts w:ascii="Times New Roman" w:hAnsi="Times New Roman"/>
        </w:rPr>
        <w:t xml:space="preserve">203C and the Regulations. </w:t>
      </w:r>
      <w:r w:rsidR="00E42D14" w:rsidRPr="003F2637">
        <w:rPr>
          <w:rFonts w:ascii="Times New Roman" w:hAnsi="Times New Roman"/>
        </w:rPr>
        <w:t xml:space="preserve">No errors or omissions were found.  </w:t>
      </w:r>
      <w:r w:rsidRPr="003F2637">
        <w:rPr>
          <w:rFonts w:ascii="Times New Roman" w:hAnsi="Times New Roman"/>
        </w:rPr>
        <w:t>Accordingly, Staff has recommended that the Commission approve the Application;</w:t>
      </w:r>
    </w:p>
    <w:p w14:paraId="7A9CD67C" w14:textId="77777777" w:rsidR="00635D93" w:rsidRDefault="008D678D" w:rsidP="006D2CB3">
      <w:pPr>
        <w:pStyle w:val="BodyTextIndent2"/>
        <w:spacing w:line="240" w:lineRule="auto"/>
        <w:ind w:firstLine="0"/>
        <w:jc w:val="center"/>
        <w:outlineLvl w:val="0"/>
        <w:rPr>
          <w:rFonts w:ascii="Times New Roman" w:hAnsi="Times New Roman" w:cs="Times New Roman"/>
          <w:b/>
          <w:bCs/>
          <w:sz w:val="24"/>
        </w:rPr>
      </w:pPr>
      <w:r w:rsidRPr="003F2637">
        <w:rPr>
          <w:rFonts w:ascii="Times New Roman" w:hAnsi="Times New Roman" w:cs="Times New Roman"/>
          <w:b/>
          <w:sz w:val="24"/>
        </w:rPr>
        <w:t>NOW, THEREFORE,</w:t>
      </w:r>
      <w:r w:rsidRPr="003F2637">
        <w:rPr>
          <w:rFonts w:ascii="Times New Roman" w:hAnsi="Times New Roman" w:cs="Times New Roman"/>
          <w:sz w:val="24"/>
        </w:rPr>
        <w:t xml:space="preserve"> </w:t>
      </w:r>
      <w:r w:rsidRPr="003F2637">
        <w:rPr>
          <w:rFonts w:ascii="Times New Roman" w:hAnsi="Times New Roman" w:cs="Times New Roman"/>
          <w:b/>
          <w:bCs/>
          <w:sz w:val="24"/>
        </w:rPr>
        <w:t>IT IS HEREBY ORDERED BY THE AFFIRMATIVE</w:t>
      </w:r>
      <w:r w:rsidR="006D2CB3">
        <w:rPr>
          <w:rFonts w:ascii="Times New Roman" w:hAnsi="Times New Roman" w:cs="Times New Roman"/>
          <w:b/>
          <w:bCs/>
          <w:sz w:val="24"/>
        </w:rPr>
        <w:t xml:space="preserve"> </w:t>
      </w:r>
    </w:p>
    <w:p w14:paraId="60828E1B" w14:textId="6DDD4037" w:rsidR="00502A6A" w:rsidRDefault="008D678D" w:rsidP="00635D93">
      <w:pPr>
        <w:pStyle w:val="BodyTextIndent2"/>
        <w:spacing w:line="240" w:lineRule="auto"/>
        <w:ind w:firstLine="0"/>
        <w:jc w:val="center"/>
        <w:outlineLvl w:val="0"/>
        <w:rPr>
          <w:rFonts w:ascii="Times New Roman" w:hAnsi="Times New Roman" w:cs="Times New Roman"/>
          <w:b/>
          <w:bCs/>
          <w:sz w:val="24"/>
        </w:rPr>
      </w:pPr>
      <w:r w:rsidRPr="003F2637">
        <w:rPr>
          <w:rFonts w:ascii="Times New Roman" w:hAnsi="Times New Roman" w:cs="Times New Roman"/>
          <w:b/>
          <w:bCs/>
          <w:sz w:val="24"/>
        </w:rPr>
        <w:t xml:space="preserve">VOTE </w:t>
      </w:r>
      <w:bookmarkStart w:id="0" w:name="_GoBack"/>
      <w:bookmarkEnd w:id="0"/>
      <w:r w:rsidRPr="003F2637">
        <w:rPr>
          <w:rFonts w:ascii="Times New Roman" w:hAnsi="Times New Roman" w:cs="Times New Roman"/>
          <w:b/>
          <w:bCs/>
          <w:sz w:val="24"/>
        </w:rPr>
        <w:t>OF NO FEWER THAN THREE COMMISSIONERS:</w:t>
      </w:r>
    </w:p>
    <w:p w14:paraId="0C63FD51" w14:textId="77777777" w:rsidR="006D2CB3" w:rsidRPr="003F2637" w:rsidRDefault="006D2CB3" w:rsidP="006D2CB3">
      <w:pPr>
        <w:pStyle w:val="BodyTextIndent2"/>
        <w:spacing w:line="240" w:lineRule="auto"/>
        <w:ind w:firstLine="0"/>
        <w:jc w:val="center"/>
        <w:outlineLvl w:val="0"/>
        <w:rPr>
          <w:rFonts w:ascii="Times New Roman" w:hAnsi="Times New Roman" w:cs="Times New Roman"/>
          <w:b/>
          <w:bCs/>
          <w:sz w:val="24"/>
        </w:rPr>
      </w:pPr>
    </w:p>
    <w:p w14:paraId="0B929520" w14:textId="58E34593" w:rsidR="008D678D" w:rsidRPr="003F2637" w:rsidRDefault="008D678D" w:rsidP="008D678D">
      <w:pPr>
        <w:pStyle w:val="BodyTextIndent2"/>
        <w:rPr>
          <w:rFonts w:ascii="Times New Roman" w:hAnsi="Times New Roman" w:cs="Times New Roman"/>
          <w:sz w:val="24"/>
        </w:rPr>
      </w:pPr>
      <w:r w:rsidRPr="003F2637">
        <w:rPr>
          <w:rFonts w:ascii="Times New Roman" w:hAnsi="Times New Roman" w:cs="Times New Roman"/>
          <w:sz w:val="24"/>
        </w:rPr>
        <w:t>1.</w:t>
      </w:r>
      <w:r w:rsidRPr="003F2637">
        <w:rPr>
          <w:rFonts w:ascii="Times New Roman" w:hAnsi="Times New Roman" w:cs="Times New Roman"/>
          <w:sz w:val="24"/>
        </w:rPr>
        <w:tab/>
        <w:t xml:space="preserve">Pursuant to </w:t>
      </w:r>
      <w:r w:rsidRPr="003F2637">
        <w:rPr>
          <w:rFonts w:ascii="Times New Roman" w:hAnsi="Times New Roman" w:cs="Times New Roman"/>
          <w:iCs/>
          <w:sz w:val="24"/>
        </w:rPr>
        <w:t>26</w:t>
      </w:r>
      <w:r w:rsidRPr="003F2637">
        <w:rPr>
          <w:rFonts w:ascii="Times New Roman" w:hAnsi="Times New Roman" w:cs="Times New Roman"/>
          <w:i/>
          <w:iCs/>
          <w:sz w:val="24"/>
        </w:rPr>
        <w:t xml:space="preserve"> Del. C. </w:t>
      </w:r>
      <w:r w:rsidRPr="003F2637">
        <w:rPr>
          <w:rFonts w:ascii="Times New Roman" w:hAnsi="Times New Roman" w:cs="Times New Roman"/>
          <w:iCs/>
          <w:sz w:val="24"/>
        </w:rPr>
        <w:t>§</w:t>
      </w:r>
      <w:r w:rsidR="008B2B16" w:rsidRPr="003F2637">
        <w:rPr>
          <w:rFonts w:ascii="Times New Roman" w:hAnsi="Times New Roman" w:cs="Times New Roman"/>
          <w:iCs/>
          <w:sz w:val="24"/>
        </w:rPr>
        <w:t xml:space="preserve"> </w:t>
      </w:r>
      <w:r w:rsidRPr="003F2637">
        <w:rPr>
          <w:rFonts w:ascii="Times New Roman" w:hAnsi="Times New Roman" w:cs="Times New Roman"/>
          <w:iCs/>
          <w:sz w:val="24"/>
        </w:rPr>
        <w:t>203C</w:t>
      </w:r>
      <w:r w:rsidRPr="003F2637">
        <w:rPr>
          <w:rFonts w:ascii="Times New Roman" w:hAnsi="Times New Roman" w:cs="Times New Roman"/>
          <w:sz w:val="24"/>
        </w:rPr>
        <w:t xml:space="preserve">, the Commission grants a CPCN to </w:t>
      </w:r>
      <w:r w:rsidR="002054D7">
        <w:rPr>
          <w:rFonts w:ascii="Times New Roman" w:hAnsi="Times New Roman" w:cs="Times New Roman"/>
          <w:sz w:val="24"/>
        </w:rPr>
        <w:t>Tidewater</w:t>
      </w:r>
      <w:r w:rsidRPr="003F2637">
        <w:rPr>
          <w:rFonts w:ascii="Times New Roman" w:hAnsi="Times New Roman" w:cs="Times New Roman"/>
          <w:sz w:val="24"/>
        </w:rPr>
        <w:t xml:space="preserve"> to provide water services to the</w:t>
      </w:r>
      <w:r w:rsidR="00CF48FA" w:rsidRPr="003F2637">
        <w:rPr>
          <w:rFonts w:ascii="Times New Roman" w:hAnsi="Times New Roman" w:cs="Times New Roman"/>
          <w:sz w:val="24"/>
        </w:rPr>
        <w:t xml:space="preserve"> </w:t>
      </w:r>
      <w:r w:rsidRPr="003F2637">
        <w:rPr>
          <w:rFonts w:ascii="Times New Roman" w:hAnsi="Times New Roman" w:cs="Times New Roman"/>
          <w:sz w:val="24"/>
        </w:rPr>
        <w:t>Proposed Service Area</w:t>
      </w:r>
      <w:r w:rsidR="00B51721" w:rsidRPr="003F2637">
        <w:rPr>
          <w:rFonts w:ascii="Times New Roman" w:hAnsi="Times New Roman" w:cs="Times New Roman"/>
          <w:sz w:val="24"/>
        </w:rPr>
        <w:t xml:space="preserve"> identified as</w:t>
      </w:r>
      <w:r w:rsidR="00831D5C">
        <w:rPr>
          <w:rFonts w:ascii="Times New Roman" w:hAnsi="Times New Roman" w:cs="Times New Roman"/>
          <w:sz w:val="24"/>
        </w:rPr>
        <w:t xml:space="preserve"> Tax Map</w:t>
      </w:r>
      <w:r w:rsidR="00B51721" w:rsidRPr="003F2637">
        <w:rPr>
          <w:rFonts w:ascii="Times New Roman" w:hAnsi="Times New Roman" w:cs="Times New Roman"/>
          <w:sz w:val="24"/>
        </w:rPr>
        <w:t xml:space="preserve"> Parcel No</w:t>
      </w:r>
      <w:r w:rsidR="00D60FD4">
        <w:rPr>
          <w:rFonts w:ascii="Times New Roman" w:hAnsi="Times New Roman" w:cs="Times New Roman"/>
          <w:sz w:val="24"/>
        </w:rPr>
        <w:t>s</w:t>
      </w:r>
      <w:r w:rsidR="00192228">
        <w:rPr>
          <w:rFonts w:ascii="Times New Roman" w:hAnsi="Times New Roman" w:cs="Times New Roman"/>
          <w:sz w:val="24"/>
        </w:rPr>
        <w:t xml:space="preserve">. </w:t>
      </w:r>
      <w:r w:rsidR="00B90DCC">
        <w:rPr>
          <w:rFonts w:ascii="Times New Roman" w:hAnsi="Times New Roman" w:cs="Times New Roman"/>
          <w:sz w:val="24"/>
        </w:rPr>
        <w:t>230-14.00-145.00, 230-14.00-148.00 and 230-7.00-35.00</w:t>
      </w:r>
      <w:r w:rsidR="001D6FA2">
        <w:rPr>
          <w:rFonts w:ascii="Times New Roman" w:hAnsi="Times New Roman" w:cs="Times New Roman"/>
          <w:sz w:val="24"/>
        </w:rPr>
        <w:t xml:space="preserve">. </w:t>
      </w:r>
    </w:p>
    <w:p w14:paraId="116FB502" w14:textId="77777777" w:rsidR="008D678D" w:rsidRPr="003F2637" w:rsidRDefault="0045697C" w:rsidP="008D678D">
      <w:pPr>
        <w:pStyle w:val="BodyTextIndent2"/>
        <w:rPr>
          <w:rFonts w:ascii="Times New Roman" w:hAnsi="Times New Roman" w:cs="Times New Roman"/>
          <w:sz w:val="24"/>
        </w:rPr>
      </w:pPr>
      <w:r w:rsidRPr="003F2637">
        <w:rPr>
          <w:rFonts w:ascii="Times New Roman" w:hAnsi="Times New Roman" w:cs="Times New Roman"/>
          <w:sz w:val="24"/>
        </w:rPr>
        <w:t>2.</w:t>
      </w:r>
      <w:r w:rsidRPr="003F2637">
        <w:rPr>
          <w:rFonts w:ascii="Times New Roman" w:hAnsi="Times New Roman" w:cs="Times New Roman"/>
          <w:sz w:val="24"/>
        </w:rPr>
        <w:tab/>
      </w:r>
      <w:r w:rsidR="002054D7">
        <w:rPr>
          <w:rFonts w:ascii="Times New Roman" w:hAnsi="Times New Roman" w:cs="Times New Roman"/>
          <w:sz w:val="24"/>
        </w:rPr>
        <w:t>Tidewater</w:t>
      </w:r>
      <w:r w:rsidR="008D678D" w:rsidRPr="003F2637">
        <w:rPr>
          <w:rFonts w:ascii="Times New Roman" w:hAnsi="Times New Roman" w:cs="Times New Roman"/>
          <w:sz w:val="24"/>
        </w:rPr>
        <w:t xml:space="preserve"> shall comply with any and all federal, state, county, and local statutes, ordinances, orders, regulations, rules, and permit conditions that are applicable, or may become applicable, to any matter involving water utility services provided to the service territory granted by this CPCN.</w:t>
      </w:r>
    </w:p>
    <w:p w14:paraId="13CFDAC9" w14:textId="0173EEEC" w:rsidR="003627E6" w:rsidRPr="006D2CB3" w:rsidRDefault="008D678D" w:rsidP="006D2CB3">
      <w:pPr>
        <w:pStyle w:val="BodyTextIndent2"/>
        <w:tabs>
          <w:tab w:val="left" w:pos="720"/>
          <w:tab w:val="left" w:pos="1440"/>
          <w:tab w:val="left" w:pos="2160"/>
        </w:tabs>
        <w:rPr>
          <w:rFonts w:ascii="Times New Roman" w:hAnsi="Times New Roman" w:cs="Times New Roman"/>
          <w:sz w:val="24"/>
        </w:rPr>
      </w:pPr>
      <w:r w:rsidRPr="003F2637">
        <w:rPr>
          <w:rFonts w:ascii="Times New Roman" w:hAnsi="Times New Roman" w:cs="Times New Roman"/>
          <w:sz w:val="24"/>
        </w:rPr>
        <w:t>3.</w:t>
      </w:r>
      <w:r w:rsidRPr="003F2637">
        <w:rPr>
          <w:rFonts w:ascii="Times New Roman" w:hAnsi="Times New Roman" w:cs="Times New Roman"/>
          <w:sz w:val="24"/>
        </w:rPr>
        <w:tab/>
        <w:t>The Commission reserves the jurisdiction and authority to enter such further orders in this matter as may be deemed necessary or proper.</w:t>
      </w:r>
    </w:p>
    <w:p w14:paraId="280914AE" w14:textId="77777777" w:rsidR="008D678D" w:rsidRPr="003F2637" w:rsidRDefault="008D678D" w:rsidP="003627E6">
      <w:pPr>
        <w:ind w:left="3600" w:firstLine="720"/>
        <w:outlineLvl w:val="0"/>
        <w:rPr>
          <w:rFonts w:ascii="Times New Roman" w:hAnsi="Times New Roman"/>
          <w:b/>
        </w:rPr>
      </w:pPr>
      <w:r w:rsidRPr="003F2637">
        <w:rPr>
          <w:rFonts w:ascii="Times New Roman" w:hAnsi="Times New Roman"/>
          <w:b/>
        </w:rPr>
        <w:lastRenderedPageBreak/>
        <w:t>BY ORDER OF THE COMMISSION:</w:t>
      </w:r>
    </w:p>
    <w:p w14:paraId="7F6B31DF" w14:textId="77777777" w:rsidR="008D678D" w:rsidRPr="003F2637" w:rsidRDefault="008D678D" w:rsidP="008D678D">
      <w:pPr>
        <w:rPr>
          <w:rFonts w:ascii="Times New Roman" w:hAnsi="Times New Roman"/>
        </w:rPr>
      </w:pPr>
    </w:p>
    <w:p w14:paraId="4E652FF9" w14:textId="77777777" w:rsidR="008D678D" w:rsidRPr="003F2637" w:rsidRDefault="008D678D" w:rsidP="008D678D">
      <w:pPr>
        <w:rPr>
          <w:rFonts w:ascii="Times New Roman" w:hAnsi="Times New Roman"/>
        </w:rPr>
      </w:pPr>
    </w:p>
    <w:p w14:paraId="1AEE35F5" w14:textId="77777777" w:rsidR="00593C17" w:rsidRPr="003F2637" w:rsidRDefault="00593C17" w:rsidP="008D678D">
      <w:pPr>
        <w:rPr>
          <w:rFonts w:ascii="Times New Roman" w:hAnsi="Times New Roman"/>
        </w:rPr>
      </w:pPr>
    </w:p>
    <w:p w14:paraId="3F98AAF5" w14:textId="77777777" w:rsidR="008D678D" w:rsidRPr="003F2637" w:rsidRDefault="008D678D" w:rsidP="008D678D">
      <w:pPr>
        <w:rPr>
          <w:rFonts w:ascii="Times New Roman" w:hAnsi="Times New Roman"/>
          <w:u w:val="single"/>
        </w:rPr>
      </w:pP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u w:val="single"/>
        </w:rPr>
        <w:tab/>
      </w:r>
      <w:r w:rsidRPr="003F2637">
        <w:rPr>
          <w:rFonts w:ascii="Times New Roman" w:hAnsi="Times New Roman"/>
          <w:u w:val="single"/>
        </w:rPr>
        <w:tab/>
      </w:r>
      <w:r w:rsidRPr="003F2637">
        <w:rPr>
          <w:rFonts w:ascii="Times New Roman" w:hAnsi="Times New Roman"/>
          <w:u w:val="single"/>
        </w:rPr>
        <w:tab/>
      </w:r>
      <w:r w:rsidRPr="003F2637">
        <w:rPr>
          <w:rFonts w:ascii="Times New Roman" w:hAnsi="Times New Roman"/>
          <w:u w:val="single"/>
        </w:rPr>
        <w:tab/>
      </w:r>
      <w:r w:rsidRPr="003F2637">
        <w:rPr>
          <w:rFonts w:ascii="Times New Roman" w:hAnsi="Times New Roman"/>
          <w:u w:val="single"/>
        </w:rPr>
        <w:tab/>
      </w:r>
      <w:r w:rsidRPr="003F2637">
        <w:rPr>
          <w:rFonts w:ascii="Times New Roman" w:hAnsi="Times New Roman"/>
          <w:u w:val="single"/>
        </w:rPr>
        <w:tab/>
      </w:r>
    </w:p>
    <w:p w14:paraId="5EE34042" w14:textId="77777777" w:rsidR="008D678D" w:rsidRPr="003F2637" w:rsidRDefault="008D678D" w:rsidP="008D678D">
      <w:pPr>
        <w:outlineLvl w:val="0"/>
        <w:rPr>
          <w:rFonts w:ascii="Times New Roman" w:hAnsi="Times New Roman"/>
        </w:rPr>
      </w:pP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rPr>
        <w:tab/>
        <w:t>Chair</w:t>
      </w:r>
      <w:r w:rsidR="00B12570" w:rsidRPr="003F2637">
        <w:rPr>
          <w:rFonts w:ascii="Times New Roman" w:hAnsi="Times New Roman"/>
        </w:rPr>
        <w:t>man</w:t>
      </w:r>
    </w:p>
    <w:p w14:paraId="4F251A36" w14:textId="77777777" w:rsidR="008D678D" w:rsidRPr="003F2637" w:rsidRDefault="008D678D" w:rsidP="008D678D">
      <w:pPr>
        <w:rPr>
          <w:rFonts w:ascii="Times New Roman" w:hAnsi="Times New Roman"/>
        </w:rPr>
      </w:pPr>
    </w:p>
    <w:p w14:paraId="5D6B7B95" w14:textId="77777777" w:rsidR="008D678D" w:rsidRPr="003F2637" w:rsidRDefault="008D678D" w:rsidP="008D678D">
      <w:pPr>
        <w:rPr>
          <w:rFonts w:ascii="Times New Roman" w:hAnsi="Times New Roman"/>
        </w:rPr>
      </w:pPr>
    </w:p>
    <w:p w14:paraId="7F70E787" w14:textId="77777777" w:rsidR="008D678D" w:rsidRPr="003F2637" w:rsidRDefault="008D678D" w:rsidP="008D678D">
      <w:pPr>
        <w:rPr>
          <w:rFonts w:ascii="Times New Roman" w:hAnsi="Times New Roman"/>
        </w:rPr>
      </w:pPr>
    </w:p>
    <w:p w14:paraId="296F3588" w14:textId="77777777" w:rsidR="008D678D" w:rsidRPr="003F2637" w:rsidRDefault="008D678D" w:rsidP="008D678D">
      <w:pPr>
        <w:rPr>
          <w:rFonts w:ascii="Times New Roman" w:hAnsi="Times New Roman"/>
          <w:u w:val="single"/>
        </w:rPr>
      </w:pP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u w:val="single"/>
        </w:rPr>
        <w:tab/>
      </w:r>
      <w:r w:rsidRPr="003F2637">
        <w:rPr>
          <w:rFonts w:ascii="Times New Roman" w:hAnsi="Times New Roman"/>
          <w:u w:val="single"/>
        </w:rPr>
        <w:tab/>
      </w:r>
      <w:r w:rsidRPr="003F2637">
        <w:rPr>
          <w:rFonts w:ascii="Times New Roman" w:hAnsi="Times New Roman"/>
          <w:u w:val="single"/>
        </w:rPr>
        <w:tab/>
      </w:r>
      <w:r w:rsidRPr="003F2637">
        <w:rPr>
          <w:rFonts w:ascii="Times New Roman" w:hAnsi="Times New Roman"/>
          <w:u w:val="single"/>
        </w:rPr>
        <w:tab/>
      </w:r>
      <w:r w:rsidRPr="003F2637">
        <w:rPr>
          <w:rFonts w:ascii="Times New Roman" w:hAnsi="Times New Roman"/>
          <w:u w:val="single"/>
        </w:rPr>
        <w:tab/>
      </w:r>
      <w:r w:rsidRPr="003F2637">
        <w:rPr>
          <w:rFonts w:ascii="Times New Roman" w:hAnsi="Times New Roman"/>
          <w:u w:val="single"/>
        </w:rPr>
        <w:tab/>
      </w:r>
    </w:p>
    <w:p w14:paraId="2A657641" w14:textId="77777777" w:rsidR="008D678D" w:rsidRPr="003F2637" w:rsidRDefault="008D678D" w:rsidP="008D678D">
      <w:pPr>
        <w:outlineLvl w:val="0"/>
        <w:rPr>
          <w:rFonts w:ascii="Times New Roman" w:hAnsi="Times New Roman"/>
        </w:rPr>
      </w:pP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rPr>
        <w:tab/>
        <w:t>Commissioner</w:t>
      </w:r>
    </w:p>
    <w:p w14:paraId="117658E8" w14:textId="77777777" w:rsidR="008D678D" w:rsidRPr="003F2637" w:rsidRDefault="008D678D" w:rsidP="008D678D">
      <w:pPr>
        <w:rPr>
          <w:rFonts w:ascii="Times New Roman" w:hAnsi="Times New Roman"/>
        </w:rPr>
      </w:pPr>
    </w:p>
    <w:p w14:paraId="043D8617" w14:textId="77777777" w:rsidR="00593C17" w:rsidRPr="003F2637" w:rsidRDefault="00593C17" w:rsidP="008D678D">
      <w:pPr>
        <w:rPr>
          <w:rFonts w:ascii="Times New Roman" w:hAnsi="Times New Roman"/>
        </w:rPr>
      </w:pPr>
    </w:p>
    <w:p w14:paraId="474DD09C" w14:textId="77777777" w:rsidR="008D678D" w:rsidRPr="003F2637" w:rsidRDefault="008D678D" w:rsidP="008D678D">
      <w:pPr>
        <w:rPr>
          <w:rFonts w:ascii="Times New Roman" w:hAnsi="Times New Roman"/>
        </w:rPr>
      </w:pPr>
    </w:p>
    <w:p w14:paraId="0F48C99D" w14:textId="77777777" w:rsidR="00F413A5" w:rsidRPr="003F2637" w:rsidRDefault="008D678D">
      <w:pPr>
        <w:rPr>
          <w:rFonts w:ascii="Times New Roman" w:hAnsi="Times New Roman"/>
        </w:rPr>
      </w:pP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u w:val="single"/>
        </w:rPr>
        <w:tab/>
      </w:r>
      <w:r w:rsidRPr="003F2637">
        <w:rPr>
          <w:rFonts w:ascii="Times New Roman" w:hAnsi="Times New Roman"/>
          <w:u w:val="single"/>
        </w:rPr>
        <w:tab/>
      </w:r>
      <w:r w:rsidRPr="003F2637">
        <w:rPr>
          <w:rFonts w:ascii="Times New Roman" w:hAnsi="Times New Roman"/>
          <w:u w:val="single"/>
        </w:rPr>
        <w:tab/>
      </w:r>
      <w:r w:rsidRPr="003F2637">
        <w:rPr>
          <w:rFonts w:ascii="Times New Roman" w:hAnsi="Times New Roman"/>
          <w:u w:val="single"/>
        </w:rPr>
        <w:tab/>
      </w:r>
      <w:r w:rsidRPr="003F2637">
        <w:rPr>
          <w:rFonts w:ascii="Times New Roman" w:hAnsi="Times New Roman"/>
          <w:u w:val="single"/>
        </w:rPr>
        <w:tab/>
      </w:r>
      <w:r w:rsidRPr="003F2637">
        <w:rPr>
          <w:rFonts w:ascii="Times New Roman" w:hAnsi="Times New Roman"/>
          <w:u w:val="single"/>
        </w:rPr>
        <w:tab/>
      </w:r>
      <w:r w:rsidR="00630A6C" w:rsidRPr="003F2637">
        <w:rPr>
          <w:rFonts w:ascii="Times New Roman" w:hAnsi="Times New Roman"/>
          <w:u w:val="single"/>
        </w:rPr>
        <w:t xml:space="preserve"> </w:t>
      </w: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rPr>
        <w:tab/>
        <w:t>Commissioner</w:t>
      </w:r>
    </w:p>
    <w:p w14:paraId="766B56D0" w14:textId="77777777" w:rsidR="00630A6C" w:rsidRPr="003F2637" w:rsidRDefault="00630A6C" w:rsidP="00630A6C">
      <w:pPr>
        <w:rPr>
          <w:rFonts w:ascii="Times New Roman" w:hAnsi="Times New Roman"/>
        </w:rPr>
      </w:pPr>
    </w:p>
    <w:p w14:paraId="0EEE4E0B" w14:textId="77777777" w:rsidR="00630A6C" w:rsidRDefault="00630A6C" w:rsidP="00630A6C">
      <w:pPr>
        <w:rPr>
          <w:rFonts w:ascii="Times New Roman" w:hAnsi="Times New Roman"/>
        </w:rPr>
      </w:pPr>
    </w:p>
    <w:p w14:paraId="6734C5CC" w14:textId="77777777" w:rsidR="00252663" w:rsidRPr="003F2637" w:rsidRDefault="00252663" w:rsidP="00630A6C">
      <w:pPr>
        <w:rPr>
          <w:rFonts w:ascii="Times New Roman" w:hAnsi="Times New Roman"/>
        </w:rPr>
      </w:pPr>
    </w:p>
    <w:p w14:paraId="6E952016" w14:textId="77777777" w:rsidR="008D678D" w:rsidRPr="003F2637" w:rsidRDefault="008D678D" w:rsidP="00630A6C">
      <w:pPr>
        <w:rPr>
          <w:rFonts w:ascii="Times New Roman" w:hAnsi="Times New Roman"/>
        </w:rPr>
      </w:pP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rPr>
        <w:tab/>
      </w:r>
      <w:r w:rsidRPr="003F2637">
        <w:rPr>
          <w:rFonts w:ascii="Times New Roman" w:hAnsi="Times New Roman"/>
          <w:u w:val="single"/>
        </w:rPr>
        <w:tab/>
      </w:r>
      <w:r w:rsidRPr="003F2637">
        <w:rPr>
          <w:rFonts w:ascii="Times New Roman" w:hAnsi="Times New Roman"/>
          <w:u w:val="single"/>
        </w:rPr>
        <w:tab/>
      </w:r>
      <w:r w:rsidRPr="003F2637">
        <w:rPr>
          <w:rFonts w:ascii="Times New Roman" w:hAnsi="Times New Roman"/>
          <w:u w:val="single"/>
        </w:rPr>
        <w:tab/>
      </w:r>
      <w:r w:rsidRPr="003F2637">
        <w:rPr>
          <w:rFonts w:ascii="Times New Roman" w:hAnsi="Times New Roman"/>
          <w:u w:val="single"/>
        </w:rPr>
        <w:tab/>
      </w:r>
      <w:r w:rsidRPr="003F2637">
        <w:rPr>
          <w:rFonts w:ascii="Times New Roman" w:hAnsi="Times New Roman"/>
          <w:u w:val="single"/>
        </w:rPr>
        <w:tab/>
      </w:r>
      <w:r w:rsidRPr="003F2637">
        <w:rPr>
          <w:rFonts w:ascii="Times New Roman" w:hAnsi="Times New Roman"/>
          <w:u w:val="single"/>
        </w:rPr>
        <w:tab/>
      </w:r>
    </w:p>
    <w:p w14:paraId="69FCEB4B" w14:textId="77777777" w:rsidR="008D678D" w:rsidRPr="003F2637" w:rsidRDefault="008D678D" w:rsidP="008D678D">
      <w:pPr>
        <w:pStyle w:val="BodyTextIndent"/>
        <w:spacing w:line="240" w:lineRule="auto"/>
        <w:ind w:firstLine="0"/>
        <w:rPr>
          <w:rFonts w:ascii="Times New Roman" w:hAnsi="Times New Roman"/>
          <w:sz w:val="24"/>
          <w:szCs w:val="24"/>
        </w:rPr>
      </w:pPr>
      <w:r w:rsidRPr="003F2637">
        <w:rPr>
          <w:rFonts w:ascii="Times New Roman" w:hAnsi="Times New Roman"/>
          <w:sz w:val="24"/>
          <w:szCs w:val="24"/>
        </w:rPr>
        <w:tab/>
      </w:r>
      <w:r w:rsidRPr="003F2637">
        <w:rPr>
          <w:rFonts w:ascii="Times New Roman" w:hAnsi="Times New Roman"/>
          <w:sz w:val="24"/>
          <w:szCs w:val="24"/>
        </w:rPr>
        <w:tab/>
      </w:r>
      <w:r w:rsidRPr="003F2637">
        <w:rPr>
          <w:rFonts w:ascii="Times New Roman" w:hAnsi="Times New Roman"/>
          <w:sz w:val="24"/>
          <w:szCs w:val="24"/>
        </w:rPr>
        <w:tab/>
      </w:r>
      <w:r w:rsidRPr="003F2637">
        <w:rPr>
          <w:rFonts w:ascii="Times New Roman" w:hAnsi="Times New Roman"/>
          <w:sz w:val="24"/>
          <w:szCs w:val="24"/>
        </w:rPr>
        <w:tab/>
      </w:r>
      <w:r w:rsidRPr="003F2637">
        <w:rPr>
          <w:rFonts w:ascii="Times New Roman" w:hAnsi="Times New Roman"/>
          <w:sz w:val="24"/>
          <w:szCs w:val="24"/>
        </w:rPr>
        <w:tab/>
      </w:r>
      <w:r w:rsidRPr="003F2637">
        <w:rPr>
          <w:rFonts w:ascii="Times New Roman" w:hAnsi="Times New Roman"/>
          <w:sz w:val="24"/>
          <w:szCs w:val="24"/>
        </w:rPr>
        <w:tab/>
        <w:t>Commissioner</w:t>
      </w:r>
    </w:p>
    <w:p w14:paraId="26DB8D77" w14:textId="77777777" w:rsidR="008D678D" w:rsidRPr="003F2637" w:rsidRDefault="008D678D" w:rsidP="008D678D">
      <w:pPr>
        <w:pStyle w:val="BodyTextIndent"/>
        <w:spacing w:line="240" w:lineRule="auto"/>
        <w:ind w:firstLine="0"/>
        <w:rPr>
          <w:rFonts w:ascii="Times New Roman" w:hAnsi="Times New Roman"/>
          <w:sz w:val="24"/>
          <w:szCs w:val="24"/>
        </w:rPr>
      </w:pPr>
    </w:p>
    <w:p w14:paraId="4FCED350" w14:textId="77777777" w:rsidR="00593C17" w:rsidRPr="003F2637" w:rsidRDefault="00593C17" w:rsidP="008D678D">
      <w:pPr>
        <w:pStyle w:val="BodyTextIndent"/>
        <w:spacing w:line="240" w:lineRule="auto"/>
        <w:ind w:firstLine="0"/>
        <w:rPr>
          <w:rFonts w:ascii="Times New Roman" w:hAnsi="Times New Roman"/>
          <w:sz w:val="24"/>
          <w:szCs w:val="24"/>
        </w:rPr>
      </w:pPr>
    </w:p>
    <w:p w14:paraId="4C8D9009" w14:textId="77777777" w:rsidR="008D678D" w:rsidRPr="003F2637" w:rsidRDefault="008D678D" w:rsidP="008D678D">
      <w:pPr>
        <w:pStyle w:val="BodyTextIndent"/>
        <w:spacing w:line="240" w:lineRule="auto"/>
        <w:ind w:firstLine="0"/>
        <w:rPr>
          <w:rFonts w:ascii="Times New Roman" w:hAnsi="Times New Roman"/>
          <w:sz w:val="24"/>
          <w:szCs w:val="24"/>
        </w:rPr>
      </w:pPr>
    </w:p>
    <w:p w14:paraId="6DDB794A" w14:textId="77777777" w:rsidR="008D678D" w:rsidRPr="003F2637" w:rsidRDefault="008D678D" w:rsidP="008D678D">
      <w:pPr>
        <w:pStyle w:val="BodyTextIndent"/>
        <w:spacing w:line="240" w:lineRule="auto"/>
        <w:ind w:firstLine="0"/>
        <w:rPr>
          <w:rFonts w:ascii="Times New Roman" w:hAnsi="Times New Roman"/>
          <w:sz w:val="24"/>
          <w:szCs w:val="24"/>
        </w:rPr>
      </w:pPr>
      <w:r w:rsidRPr="003F2637">
        <w:rPr>
          <w:rFonts w:ascii="Times New Roman" w:hAnsi="Times New Roman"/>
          <w:sz w:val="24"/>
          <w:szCs w:val="24"/>
        </w:rPr>
        <w:tab/>
      </w:r>
      <w:r w:rsidRPr="003F2637">
        <w:rPr>
          <w:rFonts w:ascii="Times New Roman" w:hAnsi="Times New Roman"/>
          <w:sz w:val="24"/>
          <w:szCs w:val="24"/>
        </w:rPr>
        <w:tab/>
      </w:r>
      <w:r w:rsidRPr="003F2637">
        <w:rPr>
          <w:rFonts w:ascii="Times New Roman" w:hAnsi="Times New Roman"/>
          <w:sz w:val="24"/>
          <w:szCs w:val="24"/>
        </w:rPr>
        <w:tab/>
      </w:r>
      <w:r w:rsidRPr="003F2637">
        <w:rPr>
          <w:rFonts w:ascii="Times New Roman" w:hAnsi="Times New Roman"/>
          <w:sz w:val="24"/>
          <w:szCs w:val="24"/>
        </w:rPr>
        <w:tab/>
      </w:r>
      <w:r w:rsidRPr="003F2637">
        <w:rPr>
          <w:rFonts w:ascii="Times New Roman" w:hAnsi="Times New Roman"/>
          <w:sz w:val="24"/>
          <w:szCs w:val="24"/>
        </w:rPr>
        <w:tab/>
      </w:r>
      <w:r w:rsidRPr="003F2637">
        <w:rPr>
          <w:rFonts w:ascii="Times New Roman" w:hAnsi="Times New Roman"/>
          <w:sz w:val="24"/>
          <w:szCs w:val="24"/>
        </w:rPr>
        <w:tab/>
      </w:r>
      <w:r w:rsidRPr="003F2637">
        <w:rPr>
          <w:rFonts w:ascii="Times New Roman" w:hAnsi="Times New Roman"/>
          <w:sz w:val="24"/>
          <w:szCs w:val="24"/>
          <w:u w:val="single"/>
        </w:rPr>
        <w:tab/>
      </w:r>
      <w:r w:rsidRPr="003F2637">
        <w:rPr>
          <w:rFonts w:ascii="Times New Roman" w:hAnsi="Times New Roman"/>
          <w:sz w:val="24"/>
          <w:szCs w:val="24"/>
          <w:u w:val="single"/>
        </w:rPr>
        <w:tab/>
      </w:r>
      <w:r w:rsidRPr="003F2637">
        <w:rPr>
          <w:rFonts w:ascii="Times New Roman" w:hAnsi="Times New Roman"/>
          <w:sz w:val="24"/>
          <w:szCs w:val="24"/>
          <w:u w:val="single"/>
        </w:rPr>
        <w:tab/>
      </w:r>
      <w:r w:rsidRPr="003F2637">
        <w:rPr>
          <w:rFonts w:ascii="Times New Roman" w:hAnsi="Times New Roman"/>
          <w:sz w:val="24"/>
          <w:szCs w:val="24"/>
          <w:u w:val="single"/>
        </w:rPr>
        <w:tab/>
      </w:r>
      <w:r w:rsidRPr="003F2637">
        <w:rPr>
          <w:rFonts w:ascii="Times New Roman" w:hAnsi="Times New Roman"/>
          <w:sz w:val="24"/>
          <w:szCs w:val="24"/>
          <w:u w:val="single"/>
        </w:rPr>
        <w:tab/>
      </w:r>
      <w:r w:rsidRPr="003F2637">
        <w:rPr>
          <w:rFonts w:ascii="Times New Roman" w:hAnsi="Times New Roman"/>
          <w:sz w:val="24"/>
          <w:szCs w:val="24"/>
          <w:u w:val="single"/>
        </w:rPr>
        <w:tab/>
      </w:r>
    </w:p>
    <w:p w14:paraId="17C90BCA" w14:textId="77777777" w:rsidR="008D678D" w:rsidRPr="003F2637" w:rsidRDefault="008D678D" w:rsidP="008D678D">
      <w:pPr>
        <w:pStyle w:val="BodyTextIndent"/>
        <w:spacing w:line="240" w:lineRule="auto"/>
        <w:ind w:firstLine="0"/>
        <w:rPr>
          <w:rFonts w:ascii="Times New Roman" w:hAnsi="Times New Roman"/>
          <w:sz w:val="24"/>
          <w:szCs w:val="24"/>
        </w:rPr>
      </w:pPr>
      <w:r w:rsidRPr="003F2637">
        <w:rPr>
          <w:rFonts w:ascii="Times New Roman" w:hAnsi="Times New Roman"/>
          <w:sz w:val="24"/>
          <w:szCs w:val="24"/>
        </w:rPr>
        <w:tab/>
      </w:r>
      <w:r w:rsidRPr="003F2637">
        <w:rPr>
          <w:rFonts w:ascii="Times New Roman" w:hAnsi="Times New Roman"/>
          <w:sz w:val="24"/>
          <w:szCs w:val="24"/>
        </w:rPr>
        <w:tab/>
      </w:r>
      <w:r w:rsidRPr="003F2637">
        <w:rPr>
          <w:rFonts w:ascii="Times New Roman" w:hAnsi="Times New Roman"/>
          <w:sz w:val="24"/>
          <w:szCs w:val="24"/>
        </w:rPr>
        <w:tab/>
      </w:r>
      <w:r w:rsidRPr="003F2637">
        <w:rPr>
          <w:rFonts w:ascii="Times New Roman" w:hAnsi="Times New Roman"/>
          <w:sz w:val="24"/>
          <w:szCs w:val="24"/>
        </w:rPr>
        <w:tab/>
      </w:r>
      <w:r w:rsidRPr="003F2637">
        <w:rPr>
          <w:rFonts w:ascii="Times New Roman" w:hAnsi="Times New Roman"/>
          <w:sz w:val="24"/>
          <w:szCs w:val="24"/>
        </w:rPr>
        <w:tab/>
      </w:r>
      <w:r w:rsidRPr="003F2637">
        <w:rPr>
          <w:rFonts w:ascii="Times New Roman" w:hAnsi="Times New Roman"/>
          <w:sz w:val="24"/>
          <w:szCs w:val="24"/>
        </w:rPr>
        <w:tab/>
        <w:t>Commissioner</w:t>
      </w:r>
    </w:p>
    <w:p w14:paraId="16D5FA42" w14:textId="77777777" w:rsidR="008D678D" w:rsidRPr="003F2637" w:rsidRDefault="008D678D" w:rsidP="008D678D">
      <w:pPr>
        <w:pStyle w:val="BodyTextIndent"/>
        <w:spacing w:line="240" w:lineRule="auto"/>
        <w:ind w:firstLine="0"/>
        <w:rPr>
          <w:rFonts w:ascii="Times New Roman" w:hAnsi="Times New Roman"/>
          <w:sz w:val="24"/>
          <w:szCs w:val="24"/>
        </w:rPr>
      </w:pPr>
    </w:p>
    <w:p w14:paraId="29EE8075" w14:textId="77777777" w:rsidR="008D678D" w:rsidRPr="003F2637" w:rsidRDefault="008D678D" w:rsidP="008D678D">
      <w:pPr>
        <w:pStyle w:val="BodyTextIndent"/>
        <w:spacing w:line="240" w:lineRule="auto"/>
        <w:ind w:firstLine="0"/>
        <w:rPr>
          <w:rFonts w:ascii="Times New Roman" w:hAnsi="Times New Roman"/>
          <w:sz w:val="24"/>
          <w:szCs w:val="24"/>
        </w:rPr>
      </w:pPr>
    </w:p>
    <w:p w14:paraId="3DC2D11C" w14:textId="72F9BB8E" w:rsidR="00593C17" w:rsidRDefault="00593C17" w:rsidP="008D678D">
      <w:pPr>
        <w:pStyle w:val="BodyTextIndent"/>
        <w:spacing w:line="240" w:lineRule="auto"/>
        <w:ind w:firstLine="0"/>
        <w:rPr>
          <w:rFonts w:ascii="Times New Roman" w:hAnsi="Times New Roman"/>
          <w:sz w:val="24"/>
          <w:szCs w:val="24"/>
        </w:rPr>
      </w:pPr>
    </w:p>
    <w:p w14:paraId="719D1A17" w14:textId="57A17287" w:rsidR="006D2CB3" w:rsidRDefault="006D2CB3" w:rsidP="008D678D">
      <w:pPr>
        <w:pStyle w:val="BodyTextIndent"/>
        <w:spacing w:line="240" w:lineRule="auto"/>
        <w:ind w:firstLine="0"/>
        <w:rPr>
          <w:rFonts w:ascii="Times New Roman" w:hAnsi="Times New Roman"/>
          <w:sz w:val="24"/>
          <w:szCs w:val="24"/>
        </w:rPr>
      </w:pPr>
    </w:p>
    <w:p w14:paraId="67B397FB" w14:textId="77777777" w:rsidR="006D2CB3" w:rsidRDefault="006D2CB3" w:rsidP="008D678D">
      <w:pPr>
        <w:pStyle w:val="BodyTextIndent"/>
        <w:spacing w:line="240" w:lineRule="auto"/>
        <w:ind w:firstLine="0"/>
        <w:rPr>
          <w:rFonts w:ascii="Times New Roman" w:hAnsi="Times New Roman"/>
          <w:sz w:val="24"/>
          <w:szCs w:val="24"/>
        </w:rPr>
      </w:pPr>
    </w:p>
    <w:p w14:paraId="7315476C" w14:textId="77777777" w:rsidR="006D2CB3" w:rsidRPr="003F2637" w:rsidRDefault="006D2CB3" w:rsidP="008D678D">
      <w:pPr>
        <w:pStyle w:val="BodyTextIndent"/>
        <w:spacing w:line="240" w:lineRule="auto"/>
        <w:ind w:firstLine="0"/>
        <w:rPr>
          <w:rFonts w:ascii="Times New Roman" w:hAnsi="Times New Roman"/>
          <w:sz w:val="24"/>
          <w:szCs w:val="24"/>
        </w:rPr>
      </w:pPr>
    </w:p>
    <w:p w14:paraId="75DCF962" w14:textId="77777777" w:rsidR="008D678D" w:rsidRPr="003F2637" w:rsidRDefault="008D678D" w:rsidP="008D678D">
      <w:pPr>
        <w:pStyle w:val="BodyTextIndent"/>
        <w:spacing w:line="240" w:lineRule="auto"/>
        <w:ind w:firstLine="0"/>
        <w:rPr>
          <w:rFonts w:ascii="Times New Roman" w:hAnsi="Times New Roman"/>
          <w:sz w:val="24"/>
          <w:szCs w:val="24"/>
        </w:rPr>
      </w:pPr>
      <w:r w:rsidRPr="003F2637">
        <w:rPr>
          <w:rFonts w:ascii="Times New Roman" w:hAnsi="Times New Roman"/>
          <w:sz w:val="24"/>
          <w:szCs w:val="24"/>
        </w:rPr>
        <w:t>ATTEST:</w:t>
      </w:r>
    </w:p>
    <w:p w14:paraId="3958191E" w14:textId="77777777" w:rsidR="008D678D" w:rsidRPr="003F2637" w:rsidRDefault="008D678D" w:rsidP="008D678D">
      <w:pPr>
        <w:pStyle w:val="BodyTextIndent"/>
        <w:spacing w:line="240" w:lineRule="auto"/>
        <w:ind w:firstLine="0"/>
        <w:rPr>
          <w:rFonts w:ascii="Times New Roman" w:hAnsi="Times New Roman"/>
          <w:sz w:val="24"/>
          <w:szCs w:val="24"/>
        </w:rPr>
      </w:pPr>
    </w:p>
    <w:p w14:paraId="03C858C3" w14:textId="77777777" w:rsidR="00593C17" w:rsidRPr="003F2637" w:rsidRDefault="00593C17" w:rsidP="008D678D">
      <w:pPr>
        <w:pStyle w:val="BodyTextIndent"/>
        <w:spacing w:line="240" w:lineRule="auto"/>
        <w:ind w:firstLine="0"/>
        <w:rPr>
          <w:rFonts w:ascii="Times New Roman" w:hAnsi="Times New Roman"/>
          <w:sz w:val="24"/>
          <w:szCs w:val="24"/>
        </w:rPr>
      </w:pPr>
    </w:p>
    <w:p w14:paraId="3801E18B" w14:textId="77777777" w:rsidR="008D678D" w:rsidRPr="003F2637" w:rsidRDefault="008D678D" w:rsidP="008D678D">
      <w:pPr>
        <w:pStyle w:val="BodyTextIndent"/>
        <w:spacing w:line="240" w:lineRule="auto"/>
        <w:ind w:firstLine="0"/>
        <w:rPr>
          <w:rFonts w:ascii="Times New Roman" w:hAnsi="Times New Roman"/>
          <w:sz w:val="24"/>
          <w:szCs w:val="24"/>
          <w:u w:val="single"/>
        </w:rPr>
      </w:pPr>
    </w:p>
    <w:p w14:paraId="3B366DE2" w14:textId="77777777" w:rsidR="008D678D" w:rsidRPr="003F2637" w:rsidRDefault="008D678D" w:rsidP="008D678D">
      <w:pPr>
        <w:pStyle w:val="BodyTextIndent"/>
        <w:spacing w:line="240" w:lineRule="auto"/>
        <w:ind w:firstLine="0"/>
        <w:rPr>
          <w:rFonts w:ascii="Times New Roman" w:hAnsi="Times New Roman"/>
          <w:sz w:val="24"/>
          <w:szCs w:val="24"/>
        </w:rPr>
      </w:pPr>
      <w:r w:rsidRPr="003F2637">
        <w:rPr>
          <w:rFonts w:ascii="Times New Roman" w:hAnsi="Times New Roman"/>
          <w:sz w:val="24"/>
          <w:szCs w:val="24"/>
          <w:u w:val="single"/>
        </w:rPr>
        <w:tab/>
      </w:r>
      <w:r w:rsidRPr="003F2637">
        <w:rPr>
          <w:rFonts w:ascii="Times New Roman" w:hAnsi="Times New Roman"/>
          <w:sz w:val="24"/>
          <w:szCs w:val="24"/>
          <w:u w:val="single"/>
        </w:rPr>
        <w:tab/>
      </w:r>
      <w:r w:rsidRPr="003F2637">
        <w:rPr>
          <w:rFonts w:ascii="Times New Roman" w:hAnsi="Times New Roman"/>
          <w:sz w:val="24"/>
          <w:szCs w:val="24"/>
          <w:u w:val="single"/>
        </w:rPr>
        <w:tab/>
      </w:r>
      <w:r w:rsidRPr="003F2637">
        <w:rPr>
          <w:rFonts w:ascii="Times New Roman" w:hAnsi="Times New Roman"/>
          <w:sz w:val="24"/>
          <w:szCs w:val="24"/>
          <w:u w:val="single"/>
        </w:rPr>
        <w:tab/>
      </w:r>
      <w:r w:rsidRPr="003F2637">
        <w:rPr>
          <w:rFonts w:ascii="Times New Roman" w:hAnsi="Times New Roman"/>
          <w:sz w:val="24"/>
          <w:szCs w:val="24"/>
          <w:u w:val="single"/>
        </w:rPr>
        <w:tab/>
      </w:r>
      <w:r w:rsidRPr="003F2637">
        <w:rPr>
          <w:rFonts w:ascii="Times New Roman" w:hAnsi="Times New Roman"/>
          <w:sz w:val="24"/>
          <w:szCs w:val="24"/>
          <w:u w:val="single"/>
        </w:rPr>
        <w:tab/>
      </w:r>
    </w:p>
    <w:p w14:paraId="32224F85" w14:textId="77777777" w:rsidR="008D678D" w:rsidRPr="003F2637" w:rsidRDefault="008D678D" w:rsidP="008D678D">
      <w:pPr>
        <w:pStyle w:val="BodyTextIndent"/>
        <w:spacing w:line="240" w:lineRule="auto"/>
        <w:ind w:firstLine="0"/>
        <w:rPr>
          <w:rFonts w:ascii="Times New Roman" w:hAnsi="Times New Roman"/>
          <w:sz w:val="24"/>
          <w:szCs w:val="24"/>
        </w:rPr>
      </w:pPr>
      <w:r w:rsidRPr="003F2637">
        <w:rPr>
          <w:rFonts w:ascii="Times New Roman" w:hAnsi="Times New Roman"/>
          <w:sz w:val="24"/>
          <w:szCs w:val="24"/>
        </w:rPr>
        <w:t>Secretary</w:t>
      </w:r>
    </w:p>
    <w:p w14:paraId="695161AD" w14:textId="77777777" w:rsidR="0054160D" w:rsidRPr="003F2637" w:rsidRDefault="0054160D">
      <w:pPr>
        <w:rPr>
          <w:rFonts w:ascii="Times New Roman" w:hAnsi="Times New Roman"/>
        </w:rPr>
      </w:pPr>
    </w:p>
    <w:sectPr w:rsidR="0054160D" w:rsidRPr="003F2637" w:rsidSect="00B15EBE">
      <w:headerReference w:type="default" r:id="rId6"/>
      <w:footerReference w:type="even" r:id="rId7"/>
      <w:footerReference w:type="default" r:id="rId8"/>
      <w:pgSz w:w="12240" w:h="15840" w:code="1"/>
      <w:pgMar w:top="1440" w:right="1440" w:bottom="1440" w:left="1584" w:header="720" w:footer="720" w:gutter="0"/>
      <w:paperSrc w:first="15" w:other="15"/>
      <w:pgNumType w:start="1"/>
      <w:cols w:space="9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1E6BC" w14:textId="77777777" w:rsidR="008D678D" w:rsidRDefault="008D678D" w:rsidP="008D678D">
      <w:r>
        <w:separator/>
      </w:r>
    </w:p>
  </w:endnote>
  <w:endnote w:type="continuationSeparator" w:id="0">
    <w:p w14:paraId="746FCD33" w14:textId="77777777" w:rsidR="008D678D" w:rsidRDefault="008D678D" w:rsidP="008D6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B0C73" w14:textId="77777777" w:rsidR="00C16D59" w:rsidRDefault="00593C17">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3</w:t>
    </w:r>
    <w:r>
      <w:rPr>
        <w:rStyle w:val="PageNumber"/>
        <w:sz w:val="21"/>
        <w:szCs w:val="21"/>
      </w:rPr>
      <w:fldChar w:fldCharType="end"/>
    </w:r>
  </w:p>
  <w:p w14:paraId="573945A2" w14:textId="77777777" w:rsidR="00C16D59" w:rsidRDefault="00635D93">
    <w:pPr>
      <w:pStyle w:val="Footer"/>
      <w:rPr>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0030487"/>
      <w:docPartObj>
        <w:docPartGallery w:val="Page Numbers (Bottom of Page)"/>
        <w:docPartUnique/>
      </w:docPartObj>
    </w:sdtPr>
    <w:sdtEndPr>
      <w:rPr>
        <w:noProof/>
      </w:rPr>
    </w:sdtEndPr>
    <w:sdtContent>
      <w:p w14:paraId="3A3DA593" w14:textId="77777777" w:rsidR="00593C17" w:rsidRDefault="00593C17">
        <w:pPr>
          <w:pStyle w:val="Footer"/>
          <w:jc w:val="center"/>
        </w:pPr>
        <w:r w:rsidRPr="00593C17">
          <w:rPr>
            <w:rFonts w:ascii="Courier New" w:hAnsi="Courier New" w:cs="Courier New"/>
            <w:sz w:val="22"/>
            <w:szCs w:val="22"/>
          </w:rPr>
          <w:fldChar w:fldCharType="begin"/>
        </w:r>
        <w:r w:rsidRPr="00593C17">
          <w:rPr>
            <w:rFonts w:ascii="Courier New" w:hAnsi="Courier New" w:cs="Courier New"/>
            <w:sz w:val="22"/>
            <w:szCs w:val="22"/>
          </w:rPr>
          <w:instrText xml:space="preserve"> PAGE   \* MERGEFORMAT </w:instrText>
        </w:r>
        <w:r w:rsidRPr="00593C17">
          <w:rPr>
            <w:rFonts w:ascii="Courier New" w:hAnsi="Courier New" w:cs="Courier New"/>
            <w:sz w:val="22"/>
            <w:szCs w:val="22"/>
          </w:rPr>
          <w:fldChar w:fldCharType="separate"/>
        </w:r>
        <w:r w:rsidR="00EB4F4D">
          <w:rPr>
            <w:rFonts w:ascii="Courier New" w:hAnsi="Courier New" w:cs="Courier New"/>
            <w:noProof/>
            <w:sz w:val="22"/>
            <w:szCs w:val="22"/>
          </w:rPr>
          <w:t>3</w:t>
        </w:r>
        <w:r w:rsidRPr="00593C17">
          <w:rPr>
            <w:rFonts w:ascii="Courier New" w:hAnsi="Courier New" w:cs="Courier New"/>
            <w:noProof/>
            <w:sz w:val="22"/>
            <w:szCs w:val="22"/>
          </w:rPr>
          <w:fldChar w:fldCharType="end"/>
        </w:r>
      </w:p>
    </w:sdtContent>
  </w:sdt>
  <w:p w14:paraId="6A05C8E0" w14:textId="77777777" w:rsidR="00C16D59" w:rsidRDefault="00635D93" w:rsidP="00593C17">
    <w:pPr>
      <w:pStyle w:val="Footer"/>
      <w:tabs>
        <w:tab w:val="clear" w:pos="4320"/>
        <w:tab w:val="clear" w:pos="8640"/>
      </w:tabs>
      <w:rPr>
        <w:sz w:val="22"/>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1D2B2C" w14:textId="77777777" w:rsidR="008D678D" w:rsidRDefault="008D678D" w:rsidP="008D678D">
      <w:r>
        <w:separator/>
      </w:r>
    </w:p>
  </w:footnote>
  <w:footnote w:type="continuationSeparator" w:id="0">
    <w:p w14:paraId="0D995E85" w14:textId="77777777" w:rsidR="008D678D" w:rsidRDefault="008D678D" w:rsidP="008D6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865B8" w14:textId="2240A53D" w:rsidR="00C16D59" w:rsidRPr="006D2CB3" w:rsidRDefault="00593C17" w:rsidP="00CE6F3B">
    <w:pPr>
      <w:pStyle w:val="Header"/>
      <w:tabs>
        <w:tab w:val="clear" w:pos="4320"/>
        <w:tab w:val="clear" w:pos="8640"/>
      </w:tabs>
      <w:rPr>
        <w:rFonts w:ascii="Times New Roman" w:hAnsi="Times New Roman" w:cs="Courier New"/>
      </w:rPr>
    </w:pPr>
    <w:r w:rsidRPr="006D2CB3">
      <w:rPr>
        <w:rFonts w:ascii="Times New Roman" w:hAnsi="Times New Roman" w:cs="Courier New"/>
      </w:rPr>
      <w:t xml:space="preserve">PSC Docket No. </w:t>
    </w:r>
    <w:r w:rsidR="001D6FA2" w:rsidRPr="006D2CB3">
      <w:rPr>
        <w:rFonts w:ascii="Times New Roman" w:hAnsi="Times New Roman" w:cs="Courier New"/>
      </w:rPr>
      <w:t>20-004</w:t>
    </w:r>
    <w:r w:rsidR="00B90DCC" w:rsidRPr="006D2CB3">
      <w:rPr>
        <w:rFonts w:ascii="Times New Roman" w:hAnsi="Times New Roman" w:cs="Courier New"/>
      </w:rPr>
      <w:t>9</w:t>
    </w:r>
    <w:r w:rsidRPr="006D2CB3">
      <w:rPr>
        <w:rFonts w:ascii="Times New Roman" w:hAnsi="Times New Roman" w:cs="Courier New"/>
      </w:rPr>
      <w:t xml:space="preserve">, Order No. </w:t>
    </w:r>
    <w:r w:rsidR="006D2CB3" w:rsidRPr="006D2CB3">
      <w:rPr>
        <w:rFonts w:ascii="Times New Roman" w:hAnsi="Times New Roman" w:cs="Courier New"/>
      </w:rPr>
      <w:t xml:space="preserve">9560 </w:t>
    </w:r>
    <w:r w:rsidRPr="006D2CB3">
      <w:rPr>
        <w:rFonts w:ascii="Times New Roman" w:hAnsi="Times New Roman" w:cs="Courier New"/>
      </w:rPr>
      <w:t>Cont’d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78D"/>
    <w:rsid w:val="00002D34"/>
    <w:rsid w:val="00003580"/>
    <w:rsid w:val="000035E8"/>
    <w:rsid w:val="00013308"/>
    <w:rsid w:val="00027008"/>
    <w:rsid w:val="00043DE1"/>
    <w:rsid w:val="00065B04"/>
    <w:rsid w:val="000A679A"/>
    <w:rsid w:val="000B2DBA"/>
    <w:rsid w:val="000D51A3"/>
    <w:rsid w:val="000E0C2F"/>
    <w:rsid w:val="000F6602"/>
    <w:rsid w:val="000F6C51"/>
    <w:rsid w:val="001152D5"/>
    <w:rsid w:val="00192228"/>
    <w:rsid w:val="001A3E74"/>
    <w:rsid w:val="001A6B5E"/>
    <w:rsid w:val="001C7C53"/>
    <w:rsid w:val="001D6CD2"/>
    <w:rsid w:val="001D6FA2"/>
    <w:rsid w:val="002054D7"/>
    <w:rsid w:val="00252663"/>
    <w:rsid w:val="00295CBA"/>
    <w:rsid w:val="002B4EBF"/>
    <w:rsid w:val="002C0C71"/>
    <w:rsid w:val="002C4258"/>
    <w:rsid w:val="002F41A0"/>
    <w:rsid w:val="00337B0A"/>
    <w:rsid w:val="0034326A"/>
    <w:rsid w:val="003627E6"/>
    <w:rsid w:val="003678E6"/>
    <w:rsid w:val="00373ABE"/>
    <w:rsid w:val="00374DC4"/>
    <w:rsid w:val="0039310E"/>
    <w:rsid w:val="003A53FB"/>
    <w:rsid w:val="003B7C96"/>
    <w:rsid w:val="003D4BC7"/>
    <w:rsid w:val="003F2637"/>
    <w:rsid w:val="003F3543"/>
    <w:rsid w:val="00405360"/>
    <w:rsid w:val="0040645D"/>
    <w:rsid w:val="004158D0"/>
    <w:rsid w:val="00425A42"/>
    <w:rsid w:val="00455347"/>
    <w:rsid w:val="0045697C"/>
    <w:rsid w:val="004616E2"/>
    <w:rsid w:val="00463227"/>
    <w:rsid w:val="004877A4"/>
    <w:rsid w:val="004C7FDB"/>
    <w:rsid w:val="004D02E9"/>
    <w:rsid w:val="004E45E0"/>
    <w:rsid w:val="005009A6"/>
    <w:rsid w:val="00502A6A"/>
    <w:rsid w:val="0052228B"/>
    <w:rsid w:val="0054160D"/>
    <w:rsid w:val="005624C5"/>
    <w:rsid w:val="00593C17"/>
    <w:rsid w:val="005955CE"/>
    <w:rsid w:val="005B2C21"/>
    <w:rsid w:val="005D0705"/>
    <w:rsid w:val="005E2652"/>
    <w:rsid w:val="005F6C54"/>
    <w:rsid w:val="006227EE"/>
    <w:rsid w:val="00630A6C"/>
    <w:rsid w:val="00635D58"/>
    <w:rsid w:val="00635D93"/>
    <w:rsid w:val="00651F53"/>
    <w:rsid w:val="00664BF3"/>
    <w:rsid w:val="00667E0A"/>
    <w:rsid w:val="006876DA"/>
    <w:rsid w:val="006910DA"/>
    <w:rsid w:val="006A4DC5"/>
    <w:rsid w:val="006A7782"/>
    <w:rsid w:val="006C2A9C"/>
    <w:rsid w:val="006D2CB3"/>
    <w:rsid w:val="007439E4"/>
    <w:rsid w:val="007651E7"/>
    <w:rsid w:val="00766418"/>
    <w:rsid w:val="00766915"/>
    <w:rsid w:val="00794C62"/>
    <w:rsid w:val="007A2675"/>
    <w:rsid w:val="007D2B1A"/>
    <w:rsid w:val="007D633D"/>
    <w:rsid w:val="007F18FF"/>
    <w:rsid w:val="00815C75"/>
    <w:rsid w:val="00831D5C"/>
    <w:rsid w:val="00847C43"/>
    <w:rsid w:val="008744F3"/>
    <w:rsid w:val="00885E06"/>
    <w:rsid w:val="0089488E"/>
    <w:rsid w:val="008B2B16"/>
    <w:rsid w:val="008C1114"/>
    <w:rsid w:val="008D678D"/>
    <w:rsid w:val="008E2438"/>
    <w:rsid w:val="008F54E5"/>
    <w:rsid w:val="008F6E0E"/>
    <w:rsid w:val="00911EE1"/>
    <w:rsid w:val="00934403"/>
    <w:rsid w:val="009526A3"/>
    <w:rsid w:val="00963020"/>
    <w:rsid w:val="0096642C"/>
    <w:rsid w:val="009D5BD9"/>
    <w:rsid w:val="009F7E5F"/>
    <w:rsid w:val="00A00840"/>
    <w:rsid w:val="00A4337A"/>
    <w:rsid w:val="00A61A78"/>
    <w:rsid w:val="00AB2954"/>
    <w:rsid w:val="00B0143D"/>
    <w:rsid w:val="00B12570"/>
    <w:rsid w:val="00B15EBE"/>
    <w:rsid w:val="00B160A3"/>
    <w:rsid w:val="00B1786B"/>
    <w:rsid w:val="00B51721"/>
    <w:rsid w:val="00B8383C"/>
    <w:rsid w:val="00B90DCC"/>
    <w:rsid w:val="00BB2859"/>
    <w:rsid w:val="00BB6D5F"/>
    <w:rsid w:val="00BD55F1"/>
    <w:rsid w:val="00C13704"/>
    <w:rsid w:val="00C643B7"/>
    <w:rsid w:val="00C660FC"/>
    <w:rsid w:val="00C70B5F"/>
    <w:rsid w:val="00C740AF"/>
    <w:rsid w:val="00C8475F"/>
    <w:rsid w:val="00C916B8"/>
    <w:rsid w:val="00C979C6"/>
    <w:rsid w:val="00CE4B96"/>
    <w:rsid w:val="00CF48FA"/>
    <w:rsid w:val="00D14881"/>
    <w:rsid w:val="00D4777C"/>
    <w:rsid w:val="00D547FA"/>
    <w:rsid w:val="00D60FD4"/>
    <w:rsid w:val="00D8747B"/>
    <w:rsid w:val="00D879FA"/>
    <w:rsid w:val="00D97107"/>
    <w:rsid w:val="00D97680"/>
    <w:rsid w:val="00DF2F18"/>
    <w:rsid w:val="00DF3A7A"/>
    <w:rsid w:val="00E1548C"/>
    <w:rsid w:val="00E34114"/>
    <w:rsid w:val="00E42D14"/>
    <w:rsid w:val="00E4713E"/>
    <w:rsid w:val="00E5434C"/>
    <w:rsid w:val="00E91DCE"/>
    <w:rsid w:val="00E957CE"/>
    <w:rsid w:val="00EB4F4D"/>
    <w:rsid w:val="00EE4E3D"/>
    <w:rsid w:val="00F00B4A"/>
    <w:rsid w:val="00F1249A"/>
    <w:rsid w:val="00F413A5"/>
    <w:rsid w:val="00F42BEF"/>
    <w:rsid w:val="00F90768"/>
    <w:rsid w:val="00F97BE4"/>
    <w:rsid w:val="00FA2413"/>
    <w:rsid w:val="00FB3FE8"/>
    <w:rsid w:val="00FC777B"/>
    <w:rsid w:val="00FF3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2BC32"/>
  <w15:docId w15:val="{BE77906B-2518-46C4-B860-2F1BC40E2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D678D"/>
    <w:rPr>
      <w:rFonts w:ascii="Courier" w:eastAsia="Times New Roman" w:hAnsi="Courier" w:cs="Times New Roman"/>
      <w:szCs w:val="24"/>
    </w:rPr>
  </w:style>
  <w:style w:type="paragraph" w:styleId="Heading1">
    <w:name w:val="heading 1"/>
    <w:basedOn w:val="Normal"/>
    <w:next w:val="Normal"/>
    <w:link w:val="Heading1Char"/>
    <w:uiPriority w:val="9"/>
    <w:qFormat/>
    <w:rsid w:val="006A4DC5"/>
    <w:pPr>
      <w:keepNext/>
      <w:keepLines/>
      <w:outlineLvl w:val="0"/>
    </w:pPr>
    <w:rPr>
      <w:rFonts w:ascii="Times New Roman" w:eastAsiaTheme="majorEastAsia" w:hAnsi="Times New Roman" w:cstheme="majorBidi"/>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DC5"/>
    <w:rPr>
      <w:rFonts w:eastAsiaTheme="majorEastAsia" w:cstheme="majorBidi"/>
      <w:bCs/>
      <w:szCs w:val="28"/>
    </w:rPr>
  </w:style>
  <w:style w:type="paragraph" w:styleId="Title">
    <w:name w:val="Title"/>
    <w:basedOn w:val="Normal"/>
    <w:link w:val="TitleChar"/>
    <w:qFormat/>
    <w:rsid w:val="008D678D"/>
    <w:pPr>
      <w:jc w:val="center"/>
    </w:pPr>
    <w:rPr>
      <w:rFonts w:ascii="Courier New" w:hAnsi="Courier New" w:cs="Courier New"/>
      <w:b/>
      <w:bCs/>
      <w:sz w:val="22"/>
    </w:rPr>
  </w:style>
  <w:style w:type="character" w:customStyle="1" w:styleId="TitleChar">
    <w:name w:val="Title Char"/>
    <w:basedOn w:val="DefaultParagraphFont"/>
    <w:link w:val="Title"/>
    <w:rsid w:val="008D678D"/>
    <w:rPr>
      <w:rFonts w:ascii="Courier New" w:eastAsia="Times New Roman" w:hAnsi="Courier New" w:cs="Courier New"/>
      <w:b/>
      <w:bCs/>
      <w:sz w:val="22"/>
      <w:szCs w:val="24"/>
    </w:rPr>
  </w:style>
  <w:style w:type="paragraph" w:styleId="Footer">
    <w:name w:val="footer"/>
    <w:basedOn w:val="Normal"/>
    <w:link w:val="FooterChar"/>
    <w:uiPriority w:val="99"/>
    <w:rsid w:val="008D678D"/>
    <w:pPr>
      <w:tabs>
        <w:tab w:val="center" w:pos="4320"/>
        <w:tab w:val="right" w:pos="8640"/>
      </w:tabs>
    </w:pPr>
  </w:style>
  <w:style w:type="character" w:customStyle="1" w:styleId="FooterChar">
    <w:name w:val="Footer Char"/>
    <w:basedOn w:val="DefaultParagraphFont"/>
    <w:link w:val="Footer"/>
    <w:uiPriority w:val="99"/>
    <w:rsid w:val="008D678D"/>
    <w:rPr>
      <w:rFonts w:ascii="Courier" w:eastAsia="Times New Roman" w:hAnsi="Courier" w:cs="Times New Roman"/>
      <w:szCs w:val="24"/>
    </w:rPr>
  </w:style>
  <w:style w:type="character" w:styleId="PageNumber">
    <w:name w:val="page number"/>
    <w:basedOn w:val="DefaultParagraphFont"/>
    <w:rsid w:val="008D678D"/>
  </w:style>
  <w:style w:type="paragraph" w:styleId="FootnoteText">
    <w:name w:val="footnote text"/>
    <w:basedOn w:val="Normal"/>
    <w:link w:val="FootnoteTextChar"/>
    <w:semiHidden/>
    <w:rsid w:val="008D678D"/>
    <w:rPr>
      <w:sz w:val="20"/>
      <w:szCs w:val="20"/>
    </w:rPr>
  </w:style>
  <w:style w:type="character" w:customStyle="1" w:styleId="FootnoteTextChar">
    <w:name w:val="Footnote Text Char"/>
    <w:basedOn w:val="DefaultParagraphFont"/>
    <w:link w:val="FootnoteText"/>
    <w:semiHidden/>
    <w:rsid w:val="008D678D"/>
    <w:rPr>
      <w:rFonts w:ascii="Courier" w:eastAsia="Times New Roman" w:hAnsi="Courier" w:cs="Times New Roman"/>
      <w:sz w:val="20"/>
      <w:szCs w:val="20"/>
    </w:rPr>
  </w:style>
  <w:style w:type="character" w:styleId="FootnoteReference">
    <w:name w:val="footnote reference"/>
    <w:basedOn w:val="DefaultParagraphFont"/>
    <w:semiHidden/>
    <w:rsid w:val="008D678D"/>
    <w:rPr>
      <w:vertAlign w:val="superscript"/>
    </w:rPr>
  </w:style>
  <w:style w:type="paragraph" w:styleId="Header">
    <w:name w:val="header"/>
    <w:basedOn w:val="Normal"/>
    <w:link w:val="HeaderChar"/>
    <w:rsid w:val="008D678D"/>
    <w:pPr>
      <w:tabs>
        <w:tab w:val="center" w:pos="4320"/>
        <w:tab w:val="right" w:pos="8640"/>
      </w:tabs>
    </w:pPr>
  </w:style>
  <w:style w:type="character" w:customStyle="1" w:styleId="HeaderChar">
    <w:name w:val="Header Char"/>
    <w:basedOn w:val="DefaultParagraphFont"/>
    <w:link w:val="Header"/>
    <w:rsid w:val="008D678D"/>
    <w:rPr>
      <w:rFonts w:ascii="Courier" w:eastAsia="Times New Roman" w:hAnsi="Courier" w:cs="Times New Roman"/>
      <w:szCs w:val="24"/>
    </w:rPr>
  </w:style>
  <w:style w:type="paragraph" w:styleId="BodyTextIndent">
    <w:name w:val="Body Text Indent"/>
    <w:basedOn w:val="Normal"/>
    <w:link w:val="BodyTextIndentChar"/>
    <w:rsid w:val="008D678D"/>
    <w:pPr>
      <w:spacing w:line="480" w:lineRule="auto"/>
      <w:ind w:firstLine="1440"/>
      <w:jc w:val="both"/>
    </w:pPr>
    <w:rPr>
      <w:rFonts w:ascii="Courier New" w:hAnsi="Courier New"/>
      <w:snapToGrid w:val="0"/>
      <w:sz w:val="22"/>
      <w:szCs w:val="20"/>
    </w:rPr>
  </w:style>
  <w:style w:type="character" w:customStyle="1" w:styleId="BodyTextIndentChar">
    <w:name w:val="Body Text Indent Char"/>
    <w:basedOn w:val="DefaultParagraphFont"/>
    <w:link w:val="BodyTextIndent"/>
    <w:rsid w:val="008D678D"/>
    <w:rPr>
      <w:rFonts w:ascii="Courier New" w:eastAsia="Times New Roman" w:hAnsi="Courier New" w:cs="Times New Roman"/>
      <w:snapToGrid w:val="0"/>
      <w:sz w:val="22"/>
      <w:szCs w:val="20"/>
    </w:rPr>
  </w:style>
  <w:style w:type="paragraph" w:styleId="BodyTextIndent2">
    <w:name w:val="Body Text Indent 2"/>
    <w:basedOn w:val="Normal"/>
    <w:link w:val="BodyTextIndent2Char"/>
    <w:rsid w:val="008D678D"/>
    <w:pPr>
      <w:spacing w:line="480" w:lineRule="auto"/>
      <w:ind w:firstLine="720"/>
      <w:jc w:val="both"/>
    </w:pPr>
    <w:rPr>
      <w:rFonts w:ascii="Courier New" w:hAnsi="Courier New" w:cs="Courier New"/>
      <w:sz w:val="22"/>
    </w:rPr>
  </w:style>
  <w:style w:type="character" w:customStyle="1" w:styleId="BodyTextIndent2Char">
    <w:name w:val="Body Text Indent 2 Char"/>
    <w:basedOn w:val="DefaultParagraphFont"/>
    <w:link w:val="BodyTextIndent2"/>
    <w:rsid w:val="008D678D"/>
    <w:rPr>
      <w:rFonts w:ascii="Courier New" w:eastAsia="Times New Roman" w:hAnsi="Courier New" w:cs="Courier New"/>
      <w:sz w:val="22"/>
      <w:szCs w:val="24"/>
    </w:rPr>
  </w:style>
  <w:style w:type="paragraph" w:styleId="BalloonText">
    <w:name w:val="Balloon Text"/>
    <w:basedOn w:val="Normal"/>
    <w:link w:val="BalloonTextChar"/>
    <w:uiPriority w:val="99"/>
    <w:semiHidden/>
    <w:unhideWhenUsed/>
    <w:rsid w:val="004E45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5E0"/>
    <w:rPr>
      <w:rFonts w:ascii="Segoe UI" w:eastAsia="Times New Roman" w:hAnsi="Segoe UI" w:cs="Segoe UI"/>
      <w:sz w:val="18"/>
      <w:szCs w:val="18"/>
    </w:rPr>
  </w:style>
  <w:style w:type="table" w:styleId="TableGrid">
    <w:name w:val="Table Grid"/>
    <w:basedOn w:val="TableNormal"/>
    <w:uiPriority w:val="59"/>
    <w:rsid w:val="001A6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State of Delaware</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Donoghue, Julie M (DOS)</dc:creator>
  <cp:lastModifiedBy>Banks, Tymone (DOS)</cp:lastModifiedBy>
  <cp:revision>5</cp:revision>
  <cp:lastPrinted>2020-03-05T15:01:00Z</cp:lastPrinted>
  <dcterms:created xsi:type="dcterms:W3CDTF">2020-03-05T15:16:00Z</dcterms:created>
  <dcterms:modified xsi:type="dcterms:W3CDTF">2020-03-06T16:47:00Z</dcterms:modified>
</cp:coreProperties>
</file>